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E427C" w:rsidRPr="00653B29" w:rsidP="00BE427C">
      <w:pPr>
        <w:ind w:firstLine="634"/>
        <w:jc w:val="right"/>
      </w:pPr>
      <w:r w:rsidRPr="00653B29">
        <w:t>Дело № 5-</w:t>
      </w:r>
      <w:r w:rsidR="00C92453">
        <w:t>0282</w:t>
      </w:r>
      <w:r>
        <w:t>-</w:t>
      </w:r>
      <w:r w:rsidR="00C92453">
        <w:t>0602</w:t>
      </w:r>
      <w:r w:rsidRPr="00653B29">
        <w:t>/202</w:t>
      </w:r>
      <w:r>
        <w:t>6</w:t>
      </w:r>
    </w:p>
    <w:p w:rsidR="00BE427C" w:rsidP="00BE427C">
      <w:pPr>
        <w:ind w:firstLine="634"/>
        <w:jc w:val="right"/>
        <w:rPr>
          <w:rFonts w:eastAsia="Calibri"/>
          <w:lang w:eastAsia="en-US"/>
        </w:rPr>
      </w:pPr>
      <w:r w:rsidRPr="00130F65">
        <w:t xml:space="preserve">УИД </w:t>
      </w:r>
      <w:r w:rsidRPr="00653B29">
        <w:rPr>
          <w:rFonts w:eastAsia="Calibri"/>
          <w:lang w:eastAsia="en-US"/>
        </w:rPr>
        <w:t>86MS00</w:t>
      </w:r>
      <w:r>
        <w:rPr>
          <w:rFonts w:eastAsia="Calibri"/>
          <w:lang w:eastAsia="en-US"/>
        </w:rPr>
        <w:t>0</w:t>
      </w:r>
      <w:r w:rsidR="00C92453">
        <w:rPr>
          <w:rFonts w:eastAsia="Calibri"/>
          <w:lang w:eastAsia="en-US"/>
        </w:rPr>
        <w:t>6</w:t>
      </w:r>
      <w:r w:rsidRPr="00653B29">
        <w:rPr>
          <w:rFonts w:eastAsia="Calibri"/>
          <w:lang w:eastAsia="en-US"/>
        </w:rPr>
        <w:t>-01-202</w:t>
      </w:r>
      <w:r w:rsidR="00381584">
        <w:rPr>
          <w:rFonts w:eastAsia="Calibri"/>
          <w:lang w:eastAsia="en-US"/>
        </w:rPr>
        <w:t>6</w:t>
      </w:r>
      <w:r w:rsidRPr="00653B29">
        <w:rPr>
          <w:rFonts w:eastAsia="Calibri"/>
          <w:lang w:eastAsia="en-US"/>
        </w:rPr>
        <w:t>-00</w:t>
      </w:r>
      <w:r w:rsidR="00C92453">
        <w:rPr>
          <w:rFonts w:eastAsia="Calibri"/>
          <w:lang w:eastAsia="en-US"/>
        </w:rPr>
        <w:t>1273-60</w:t>
      </w:r>
    </w:p>
    <w:p w:rsidR="00CC0F10" w:rsidRPr="00CB719C" w:rsidP="00CB719C">
      <w:pPr>
        <w:rPr>
          <w:rFonts w:eastAsia="Calibri"/>
          <w:sz w:val="16"/>
          <w:szCs w:val="16"/>
          <w:lang w:eastAsia="en-US"/>
        </w:rPr>
      </w:pPr>
    </w:p>
    <w:p w:rsidR="00CB719C" w:rsidRPr="00801C59" w:rsidP="00CB719C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801C59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653B29" w:rsidP="00CB719C">
      <w:pPr>
        <w:pStyle w:val="Title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  <w:r w:rsidRPr="00801C59">
        <w:rPr>
          <w:rFonts w:ascii="Times New Roman" w:hAnsi="Times New Roman"/>
          <w:b w:val="0"/>
          <w:sz w:val="28"/>
          <w:szCs w:val="28"/>
          <w:lang w:val="ru-RU"/>
        </w:rPr>
        <w:t>по делу об административном правонарушении</w:t>
      </w:r>
    </w:p>
    <w:p w:rsidR="00CB719C" w:rsidRPr="00CB719C" w:rsidP="00CB719C">
      <w:pPr>
        <w:pStyle w:val="Title"/>
        <w:contextualSpacing/>
        <w:rPr>
          <w:rFonts w:ascii="Times New Roman" w:hAnsi="Times New Roman"/>
          <w:b w:val="0"/>
          <w:sz w:val="16"/>
          <w:szCs w:val="16"/>
          <w:lang w:val="ru-RU"/>
        </w:rPr>
      </w:pPr>
    </w:p>
    <w:p w:rsidR="000C5245" w:rsidRPr="00801C59" w:rsidP="00940E8D">
      <w:pPr>
        <w:rPr>
          <w:sz w:val="28"/>
          <w:szCs w:val="28"/>
        </w:rPr>
      </w:pPr>
      <w:r>
        <w:rPr>
          <w:sz w:val="28"/>
          <w:szCs w:val="28"/>
        </w:rPr>
        <w:t>30 апреля</w:t>
      </w:r>
      <w:r w:rsidR="00CC0F10">
        <w:rPr>
          <w:sz w:val="28"/>
          <w:szCs w:val="28"/>
        </w:rPr>
        <w:t xml:space="preserve"> </w:t>
      </w:r>
      <w:r w:rsidR="00851377">
        <w:rPr>
          <w:sz w:val="28"/>
          <w:szCs w:val="28"/>
        </w:rPr>
        <w:t>202</w:t>
      </w:r>
      <w:r w:rsidR="00653B29">
        <w:rPr>
          <w:sz w:val="28"/>
          <w:szCs w:val="28"/>
        </w:rPr>
        <w:t>6</w:t>
      </w:r>
      <w:r w:rsidRPr="00801C59">
        <w:rPr>
          <w:sz w:val="28"/>
          <w:szCs w:val="28"/>
        </w:rPr>
        <w:t xml:space="preserve"> года</w:t>
      </w:r>
      <w:r w:rsidRPr="00801C59">
        <w:rPr>
          <w:sz w:val="28"/>
          <w:szCs w:val="28"/>
        </w:rPr>
        <w:tab/>
      </w:r>
      <w:r w:rsidRPr="00801C59">
        <w:rPr>
          <w:sz w:val="28"/>
          <w:szCs w:val="28"/>
        </w:rPr>
        <w:tab/>
      </w:r>
      <w:r w:rsidR="00801C59">
        <w:rPr>
          <w:sz w:val="28"/>
          <w:szCs w:val="28"/>
        </w:rPr>
        <w:t xml:space="preserve"> </w:t>
      </w:r>
      <w:r w:rsidRPr="00801C59">
        <w:rPr>
          <w:sz w:val="28"/>
          <w:szCs w:val="28"/>
        </w:rPr>
        <w:t xml:space="preserve">                                          </w:t>
      </w:r>
      <w:r w:rsidR="00801C59">
        <w:rPr>
          <w:sz w:val="28"/>
          <w:szCs w:val="28"/>
        </w:rPr>
        <w:t xml:space="preserve"> </w:t>
      </w:r>
      <w:r w:rsidR="00BE427C">
        <w:rPr>
          <w:sz w:val="28"/>
          <w:szCs w:val="28"/>
        </w:rPr>
        <w:t xml:space="preserve">  </w:t>
      </w:r>
      <w:r w:rsidR="00CB719C">
        <w:rPr>
          <w:sz w:val="28"/>
          <w:szCs w:val="28"/>
        </w:rPr>
        <w:t xml:space="preserve">  </w:t>
      </w:r>
      <w:r w:rsidR="00BE427C">
        <w:rPr>
          <w:sz w:val="28"/>
          <w:szCs w:val="28"/>
        </w:rPr>
        <w:t xml:space="preserve">  </w:t>
      </w:r>
      <w:r w:rsidR="0077380C">
        <w:rPr>
          <w:sz w:val="28"/>
          <w:szCs w:val="28"/>
        </w:rPr>
        <w:t xml:space="preserve">  </w:t>
      </w:r>
      <w:r w:rsidRPr="00801C59">
        <w:rPr>
          <w:sz w:val="28"/>
          <w:szCs w:val="28"/>
        </w:rPr>
        <w:t>город Нефтеюганск</w:t>
      </w:r>
    </w:p>
    <w:p w:rsidR="000C5245" w:rsidRPr="00CB719C" w:rsidP="007F43E3">
      <w:pPr>
        <w:jc w:val="both"/>
        <w:rPr>
          <w:sz w:val="16"/>
          <w:szCs w:val="16"/>
        </w:rPr>
      </w:pPr>
    </w:p>
    <w:p w:rsidR="00653B29" w:rsidRPr="00653B29" w:rsidP="00653B29">
      <w:pPr>
        <w:ind w:firstLine="851"/>
        <w:jc w:val="both"/>
        <w:rPr>
          <w:sz w:val="28"/>
          <w:szCs w:val="28"/>
        </w:rPr>
      </w:pPr>
      <w:r w:rsidRPr="00474B14">
        <w:rPr>
          <w:sz w:val="28"/>
          <w:szCs w:val="28"/>
        </w:rPr>
        <w:t xml:space="preserve">Мировой судья судебного участка № 6 </w:t>
      </w:r>
      <w:r w:rsidRPr="00474B14">
        <w:rPr>
          <w:sz w:val="28"/>
          <w:szCs w:val="28"/>
        </w:rPr>
        <w:t>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 Сургутская, 10)</w:t>
      </w:r>
      <w:r w:rsidRPr="00653B29">
        <w:rPr>
          <w:sz w:val="28"/>
          <w:szCs w:val="28"/>
        </w:rPr>
        <w:t xml:space="preserve">, </w:t>
      </w:r>
    </w:p>
    <w:p w:rsidR="00653B29" w:rsidRPr="00801C59" w:rsidP="00653B29">
      <w:pPr>
        <w:ind w:firstLine="851"/>
        <w:jc w:val="both"/>
        <w:rPr>
          <w:sz w:val="28"/>
          <w:szCs w:val="28"/>
        </w:rPr>
      </w:pPr>
      <w:r w:rsidRPr="00653B29">
        <w:rPr>
          <w:sz w:val="28"/>
          <w:szCs w:val="28"/>
        </w:rPr>
        <w:t>рассмотрев в открытом судебном заседани</w:t>
      </w:r>
      <w:r w:rsidRPr="00653B29">
        <w:rPr>
          <w:sz w:val="28"/>
          <w:szCs w:val="28"/>
        </w:rPr>
        <w:t>и дело об административном правонарушении в отношении:</w:t>
      </w:r>
    </w:p>
    <w:p w:rsidR="00CC0F10" w:rsidRPr="00381584" w:rsidP="00381584">
      <w:pPr>
        <w:ind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</w:rPr>
        <w:t>Сочинской Алёны Витальевны</w:t>
      </w:r>
      <w:r w:rsidRPr="00130F65">
        <w:rPr>
          <w:sz w:val="28"/>
          <w:szCs w:val="28"/>
        </w:rPr>
        <w:t xml:space="preserve">, </w:t>
      </w:r>
      <w:r w:rsidR="00121C61">
        <w:rPr>
          <w:sz w:val="28"/>
          <w:szCs w:val="28"/>
        </w:rPr>
        <w:t>*</w:t>
      </w:r>
      <w:r w:rsidR="00D07EFD">
        <w:rPr>
          <w:sz w:val="28"/>
          <w:szCs w:val="28"/>
        </w:rPr>
        <w:t xml:space="preserve"> </w:t>
      </w:r>
      <w:r w:rsidRPr="00130F65" w:rsidR="00D07EFD">
        <w:rPr>
          <w:sz w:val="28"/>
          <w:szCs w:val="28"/>
        </w:rPr>
        <w:t>года</w:t>
      </w:r>
      <w:r w:rsidRPr="00130F65">
        <w:rPr>
          <w:sz w:val="28"/>
          <w:szCs w:val="28"/>
        </w:rPr>
        <w:t xml:space="preserve"> рождения, уроженки </w:t>
      </w:r>
      <w:r w:rsidR="00121C61">
        <w:rPr>
          <w:sz w:val="28"/>
          <w:szCs w:val="28"/>
        </w:rPr>
        <w:t>*</w:t>
      </w:r>
      <w:r w:rsidR="0077380C">
        <w:rPr>
          <w:sz w:val="28"/>
          <w:szCs w:val="28"/>
        </w:rPr>
        <w:t xml:space="preserve">, </w:t>
      </w:r>
      <w:r w:rsidR="00121C61">
        <w:rPr>
          <w:sz w:val="28"/>
          <w:szCs w:val="28"/>
        </w:rPr>
        <w:t>*</w:t>
      </w:r>
      <w:r w:rsidRPr="00130F65">
        <w:rPr>
          <w:sz w:val="28"/>
          <w:szCs w:val="28"/>
        </w:rPr>
        <w:t xml:space="preserve">, зарегистрированной и проживающей по </w:t>
      </w:r>
      <w:r w:rsidRPr="00130F65">
        <w:rPr>
          <w:sz w:val="28"/>
          <w:szCs w:val="28"/>
          <w:lang w:val="zh-CN"/>
        </w:rPr>
        <w:t>адрес</w:t>
      </w:r>
      <w:r w:rsidRPr="00130F65">
        <w:rPr>
          <w:sz w:val="28"/>
          <w:szCs w:val="28"/>
        </w:rPr>
        <w:t>у</w:t>
      </w:r>
      <w:r w:rsidRPr="00130F65">
        <w:rPr>
          <w:sz w:val="28"/>
          <w:szCs w:val="28"/>
          <w:lang w:val="zh-CN"/>
        </w:rPr>
        <w:t xml:space="preserve">: </w:t>
      </w:r>
      <w:r w:rsidR="00121C61">
        <w:rPr>
          <w:sz w:val="28"/>
          <w:szCs w:val="28"/>
        </w:rPr>
        <w:t>*</w:t>
      </w:r>
      <w:r w:rsidRPr="00130F65">
        <w:rPr>
          <w:sz w:val="28"/>
          <w:szCs w:val="28"/>
        </w:rPr>
        <w:t>,</w:t>
      </w:r>
    </w:p>
    <w:p w:rsidR="00653B29" w:rsidP="00801C59">
      <w:pPr>
        <w:ind w:firstLine="851"/>
        <w:jc w:val="both"/>
        <w:rPr>
          <w:sz w:val="28"/>
          <w:szCs w:val="28"/>
        </w:rPr>
      </w:pPr>
      <w:r w:rsidRPr="00653B29">
        <w:rPr>
          <w:sz w:val="28"/>
          <w:szCs w:val="28"/>
        </w:rPr>
        <w:t>в совершении административного право</w:t>
      </w:r>
      <w:r>
        <w:rPr>
          <w:sz w:val="28"/>
          <w:szCs w:val="28"/>
        </w:rPr>
        <w:t>нарушения, предусмотренного ч. 1</w:t>
      </w:r>
      <w:r w:rsidRPr="00653B29">
        <w:rPr>
          <w:sz w:val="28"/>
          <w:szCs w:val="28"/>
        </w:rPr>
        <w:t xml:space="preserve"> ст. </w:t>
      </w:r>
      <w:r>
        <w:rPr>
          <w:sz w:val="28"/>
          <w:szCs w:val="28"/>
        </w:rPr>
        <w:t>20.35</w:t>
      </w:r>
      <w:r w:rsidRPr="00653B2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CC0F10" w:rsidRPr="00CC0F10" w:rsidP="00801C59">
      <w:pPr>
        <w:ind w:firstLine="851"/>
        <w:jc w:val="both"/>
        <w:rPr>
          <w:sz w:val="16"/>
          <w:szCs w:val="16"/>
        </w:rPr>
      </w:pPr>
    </w:p>
    <w:p w:rsidR="00912B82" w:rsidP="007F43E3">
      <w:pPr>
        <w:jc w:val="center"/>
        <w:rPr>
          <w:sz w:val="28"/>
          <w:szCs w:val="28"/>
        </w:rPr>
      </w:pPr>
      <w:r w:rsidRPr="00801C59">
        <w:rPr>
          <w:sz w:val="28"/>
          <w:szCs w:val="28"/>
        </w:rPr>
        <w:t>УСТАНОВИЛ:</w:t>
      </w:r>
      <w:r w:rsidR="002B0E26">
        <w:rPr>
          <w:sz w:val="28"/>
          <w:szCs w:val="28"/>
        </w:rPr>
        <w:t xml:space="preserve"> </w:t>
      </w:r>
    </w:p>
    <w:p w:rsidR="00CC0F10" w:rsidRPr="00CC0F10" w:rsidP="007F43E3">
      <w:pPr>
        <w:jc w:val="center"/>
        <w:rPr>
          <w:sz w:val="16"/>
          <w:szCs w:val="16"/>
        </w:rPr>
      </w:pPr>
    </w:p>
    <w:p w:rsidR="00E44E00" w:rsidRPr="00946D4A" w:rsidP="00CC0F10">
      <w:pPr>
        <w:pStyle w:val="20"/>
        <w:shd w:val="clear" w:color="auto" w:fill="auto"/>
        <w:spacing w:before="0" w:after="0" w:line="322" w:lineRule="exact"/>
        <w:ind w:firstLine="851"/>
      </w:pPr>
      <w:r>
        <w:rPr>
          <w:color w:val="000000"/>
          <w:lang w:bidi="ru-RU"/>
        </w:rPr>
        <w:t>Должностное лицо*</w:t>
      </w:r>
      <w:r w:rsidR="0077380C">
        <w:t xml:space="preserve"> </w:t>
      </w:r>
      <w:r w:rsidR="002B0E26">
        <w:t>Сочинская</w:t>
      </w:r>
      <w:r w:rsidR="00AE26DE">
        <w:rPr>
          <w:color w:val="000000"/>
          <w:lang w:bidi="ru-RU"/>
        </w:rPr>
        <w:t xml:space="preserve"> </w:t>
      </w:r>
      <w:r w:rsidR="002B0E26">
        <w:rPr>
          <w:color w:val="000000"/>
          <w:lang w:bidi="ru-RU"/>
        </w:rPr>
        <w:t>А.В</w:t>
      </w:r>
      <w:r w:rsidR="00AE26DE">
        <w:rPr>
          <w:color w:val="000000"/>
          <w:lang w:bidi="ru-RU"/>
        </w:rPr>
        <w:t>.</w:t>
      </w:r>
      <w:r w:rsidRPr="00801C59" w:rsidR="00940E8D">
        <w:rPr>
          <w:color w:val="000000"/>
          <w:lang w:bidi="ru-RU"/>
        </w:rPr>
        <w:t xml:space="preserve"> </w:t>
      </w:r>
      <w:r w:rsidRPr="00381584" w:rsidR="00381584">
        <w:rPr>
          <w:color w:val="000000"/>
          <w:lang w:bidi="ru-RU"/>
        </w:rPr>
        <w:t>0</w:t>
      </w:r>
      <w:r w:rsidR="002B0E26">
        <w:rPr>
          <w:color w:val="000000"/>
          <w:lang w:bidi="ru-RU"/>
        </w:rPr>
        <w:t>2.12.2025</w:t>
      </w:r>
      <w:r w:rsidRPr="00381584" w:rsidR="00381584">
        <w:rPr>
          <w:color w:val="000000"/>
          <w:lang w:bidi="ru-RU"/>
        </w:rPr>
        <w:t xml:space="preserve"> в 11 часов 00 минут</w:t>
      </w:r>
      <w:r w:rsidRPr="00ED443F" w:rsidR="00ED443F">
        <w:rPr>
          <w:color w:val="000000"/>
          <w:lang w:bidi="ru-RU"/>
        </w:rPr>
        <w:t xml:space="preserve"> находясь в </w:t>
      </w:r>
      <w:r>
        <w:rPr>
          <w:color w:val="000000"/>
          <w:lang w:bidi="ru-RU"/>
        </w:rPr>
        <w:t>*</w:t>
      </w:r>
      <w:r w:rsidRPr="00381584" w:rsidR="00381584">
        <w:rPr>
          <w:color w:val="000000"/>
          <w:lang w:bidi="ru-RU"/>
        </w:rPr>
        <w:t xml:space="preserve">, расположенного по адресу: Нефтеюганский район, </w:t>
      </w:r>
      <w:r w:rsidR="00C92453">
        <w:t>с. Лемпино</w:t>
      </w:r>
      <w:r w:rsidRPr="00381584" w:rsidR="00381584">
        <w:rPr>
          <w:color w:val="000000"/>
          <w:lang w:bidi="ru-RU"/>
        </w:rPr>
        <w:t xml:space="preserve">, ул. </w:t>
      </w:r>
      <w:r w:rsidR="00C92453">
        <w:rPr>
          <w:color w:val="000000"/>
          <w:lang w:bidi="ru-RU"/>
        </w:rPr>
        <w:t>Дорожная</w:t>
      </w:r>
      <w:r w:rsidRPr="00381584" w:rsidR="00381584">
        <w:rPr>
          <w:color w:val="000000"/>
          <w:lang w:bidi="ru-RU"/>
        </w:rPr>
        <w:t>, д.</w:t>
      </w:r>
      <w:r w:rsidR="00C92453">
        <w:rPr>
          <w:color w:val="000000"/>
          <w:lang w:bidi="ru-RU"/>
        </w:rPr>
        <w:t xml:space="preserve"> 2Б</w:t>
      </w:r>
      <w:r w:rsidRPr="00ED443F" w:rsidR="00ED443F">
        <w:rPr>
          <w:color w:val="000000"/>
          <w:lang w:bidi="ru-RU"/>
        </w:rPr>
        <w:t xml:space="preserve">, не предприняла все зависящие от нее меры по соблюдению исполнения законодательства в области обеспечения антитеррористической защищенности и допустила нарушение требований раздела III, а именно: </w:t>
      </w:r>
      <w:r w:rsidRPr="00D07EFD" w:rsidR="00D07EFD">
        <w:rPr>
          <w:color w:val="000000"/>
          <w:lang w:bidi="ru-RU"/>
        </w:rPr>
        <w:t>не осуществила актуализацию паспорта безопасности объекта в связи с изменением мер по инженерно-технической защите, т.е. нарушение пп. «в» п. 48 Требований. Кроме того имеющаяся вну</w:t>
      </w:r>
      <w:r w:rsidR="006227C9">
        <w:rPr>
          <w:color w:val="000000"/>
          <w:lang w:bidi="ru-RU"/>
        </w:rPr>
        <w:t xml:space="preserve">три здания </w:t>
      </w:r>
      <w:r>
        <w:rPr>
          <w:color w:val="000000"/>
          <w:lang w:bidi="ru-RU"/>
        </w:rPr>
        <w:t>*</w:t>
      </w:r>
      <w:r w:rsidRPr="00D07EFD" w:rsidR="00D07EFD">
        <w:rPr>
          <w:color w:val="000000"/>
          <w:lang w:bidi="ru-RU"/>
        </w:rPr>
        <w:t xml:space="preserve"> не обеспечивает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паники, поскольку территория объекта данной системой не оборудована, отсутствуют речевые оповещали и громкоговорители, т.е. нарушение пп. «д» п. 24, п. 31 Требований постановления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</w:t>
      </w:r>
      <w:r w:rsidR="00ED443F">
        <w:rPr>
          <w:color w:val="000000"/>
          <w:lang w:bidi="ru-RU"/>
        </w:rPr>
        <w:t xml:space="preserve">. </w:t>
      </w:r>
    </w:p>
    <w:p w:rsidR="002B0E26" w:rsidRPr="00DD427F" w:rsidP="002B0E26">
      <w:pPr>
        <w:pStyle w:val="BodyText"/>
        <w:ind w:firstLine="567"/>
        <w:contextualSpacing/>
        <w:jc w:val="both"/>
        <w:rPr>
          <w:sz w:val="28"/>
          <w:szCs w:val="28"/>
        </w:rPr>
      </w:pPr>
      <w:r w:rsidRPr="00DD427F">
        <w:rPr>
          <w:sz w:val="28"/>
          <w:szCs w:val="28"/>
        </w:rPr>
        <w:t xml:space="preserve">В судебное заседание Сочинская А.В. извещенная надлежащим образом о времени и месте рассмотрения административного материала, не явилась, ходатайствовала о рассмотрении дела об </w:t>
      </w:r>
      <w:r w:rsidRPr="00DD427F">
        <w:rPr>
          <w:sz w:val="28"/>
          <w:szCs w:val="28"/>
        </w:rPr>
        <w:t>административном правонарушении в её отсутствие. С правонарушением согласна, вину признает.</w:t>
      </w:r>
    </w:p>
    <w:p w:rsidR="002B0E26" w:rsidRPr="00DD427F" w:rsidP="002B0E26">
      <w:pPr>
        <w:pStyle w:val="BodyText"/>
        <w:ind w:firstLine="567"/>
        <w:contextualSpacing/>
        <w:jc w:val="both"/>
        <w:rPr>
          <w:sz w:val="28"/>
          <w:szCs w:val="28"/>
        </w:rPr>
      </w:pPr>
      <w:r w:rsidRPr="00DD427F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</w:t>
      </w:r>
      <w:r w:rsidRPr="00DD427F">
        <w:rPr>
          <w:sz w:val="28"/>
          <w:szCs w:val="28"/>
        </w:rPr>
        <w:t xml:space="preserve">О некоторых вопросах, возникающих у судов при </w:t>
      </w:r>
      <w:r w:rsidRPr="00DD427F">
        <w:rPr>
          <w:sz w:val="28"/>
          <w:szCs w:val="28"/>
        </w:rPr>
        <w:t>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</w:t>
      </w:r>
      <w:r w:rsidRPr="00DD427F">
        <w:rPr>
          <w:sz w:val="28"/>
          <w:szCs w:val="28"/>
        </w:rPr>
        <w:t>ассмотреть дело об административном правонарушении в отношении Сочинской А.В. в её отсутствие.</w:t>
      </w:r>
    </w:p>
    <w:p w:rsidR="00CC0F10" w:rsidRPr="00DD427F" w:rsidP="002B0E26">
      <w:pPr>
        <w:pStyle w:val="BodyText"/>
        <w:spacing w:after="0"/>
        <w:ind w:firstLine="567"/>
        <w:contextualSpacing/>
        <w:jc w:val="both"/>
        <w:rPr>
          <w:i/>
          <w:sz w:val="28"/>
          <w:szCs w:val="28"/>
          <w:shd w:val="clear" w:color="auto" w:fill="FFFFFF"/>
        </w:rPr>
      </w:pPr>
      <w:r w:rsidRPr="00DD427F">
        <w:rPr>
          <w:sz w:val="28"/>
          <w:szCs w:val="28"/>
        </w:rPr>
        <w:t>Мировой судья, исследовав материалы административного дела, считает, что вина Сочинской А.В. в совершении правонарушения полностью доказана и подтверждается след</w:t>
      </w:r>
      <w:r w:rsidRPr="00DD427F">
        <w:rPr>
          <w:sz w:val="28"/>
          <w:szCs w:val="28"/>
        </w:rPr>
        <w:t>ующими доказательствами:</w:t>
      </w:r>
    </w:p>
    <w:p w:rsidR="00F60336" w:rsidP="00CC0F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1C59">
        <w:rPr>
          <w:sz w:val="28"/>
          <w:szCs w:val="28"/>
        </w:rPr>
        <w:t xml:space="preserve">- </w:t>
      </w:r>
      <w:r w:rsidR="00832D80">
        <w:rPr>
          <w:sz w:val="28"/>
          <w:szCs w:val="28"/>
        </w:rPr>
        <w:t>протоколом</w:t>
      </w:r>
      <w:r w:rsidRPr="00801C59" w:rsidR="009151DC">
        <w:rPr>
          <w:sz w:val="28"/>
          <w:szCs w:val="28"/>
        </w:rPr>
        <w:t xml:space="preserve"> </w:t>
      </w:r>
      <w:r w:rsidRPr="00801C59">
        <w:rPr>
          <w:sz w:val="28"/>
          <w:szCs w:val="28"/>
        </w:rPr>
        <w:t xml:space="preserve">об административном правонарушении </w:t>
      </w:r>
      <w:r w:rsidR="006227C9">
        <w:rPr>
          <w:sz w:val="28"/>
          <w:szCs w:val="28"/>
        </w:rPr>
        <w:t xml:space="preserve">86 ОВ 0109260320260006 </w:t>
      </w:r>
      <w:r w:rsidRPr="00801C59">
        <w:rPr>
          <w:sz w:val="28"/>
          <w:szCs w:val="28"/>
        </w:rPr>
        <w:t xml:space="preserve">от </w:t>
      </w:r>
      <w:r w:rsidR="00762A46">
        <w:rPr>
          <w:sz w:val="28"/>
          <w:szCs w:val="28"/>
        </w:rPr>
        <w:t>1</w:t>
      </w:r>
      <w:r w:rsidR="006227C9">
        <w:rPr>
          <w:sz w:val="28"/>
          <w:szCs w:val="28"/>
        </w:rPr>
        <w:t>6.03.2026</w:t>
      </w:r>
      <w:r w:rsidRPr="00801C59">
        <w:rPr>
          <w:sz w:val="28"/>
          <w:szCs w:val="28"/>
        </w:rPr>
        <w:t xml:space="preserve">; </w:t>
      </w:r>
    </w:p>
    <w:p w:rsidR="00762A46" w:rsidRPr="00762A46" w:rsidP="00762A46">
      <w:pPr>
        <w:spacing w:line="322" w:lineRule="exact"/>
        <w:ind w:left="20" w:right="40" w:firstLine="400"/>
        <w:jc w:val="both"/>
        <w:rPr>
          <w:rFonts w:eastAsia="Times New Roman"/>
          <w:sz w:val="28"/>
          <w:szCs w:val="28"/>
        </w:rPr>
      </w:pPr>
      <w:r w:rsidRPr="006227C9">
        <w:rPr>
          <w:sz w:val="28"/>
          <w:szCs w:val="28"/>
        </w:rPr>
        <w:t xml:space="preserve">- рапортом старшего инспектора ГООО ПОО Нефтеюганского МОВО от </w:t>
      </w:r>
      <w:r w:rsidRPr="006227C9" w:rsidR="006227C9">
        <w:rPr>
          <w:sz w:val="28"/>
          <w:szCs w:val="28"/>
        </w:rPr>
        <w:t>12.12</w:t>
      </w:r>
      <w:r w:rsidRPr="006227C9">
        <w:rPr>
          <w:sz w:val="28"/>
          <w:szCs w:val="28"/>
        </w:rPr>
        <w:t>.2025, согласно которому</w:t>
      </w:r>
      <w:r w:rsidRPr="006227C9" w:rsidR="005D3FCC">
        <w:rPr>
          <w:sz w:val="28"/>
          <w:szCs w:val="28"/>
        </w:rPr>
        <w:t xml:space="preserve"> </w:t>
      </w:r>
      <w:r w:rsidRPr="00762A46">
        <w:rPr>
          <w:rFonts w:eastAsia="Times New Roman"/>
          <w:sz w:val="28"/>
          <w:szCs w:val="28"/>
        </w:rPr>
        <w:t xml:space="preserve">02.12.2025г. в </w:t>
      </w:r>
      <w:r>
        <w:rPr>
          <w:rFonts w:eastAsia="Times New Roman"/>
          <w:sz w:val="28"/>
          <w:szCs w:val="28"/>
        </w:rPr>
        <w:t>11</w:t>
      </w:r>
      <w:r w:rsidRPr="00762A46">
        <w:rPr>
          <w:rFonts w:eastAsia="Times New Roman"/>
          <w:sz w:val="28"/>
          <w:szCs w:val="28"/>
        </w:rPr>
        <w:t xml:space="preserve"> часов 00 минут в ходе проведения обследования и категорирования (в рампах актуализации паспорта без</w:t>
      </w:r>
      <w:r>
        <w:rPr>
          <w:rFonts w:eastAsia="Times New Roman"/>
          <w:sz w:val="28"/>
          <w:szCs w:val="28"/>
        </w:rPr>
        <w:t xml:space="preserve">опасности) объекта образования </w:t>
      </w:r>
      <w:r w:rsidR="00121C61">
        <w:rPr>
          <w:rFonts w:eastAsia="Times New Roman"/>
          <w:sz w:val="28"/>
          <w:szCs w:val="28"/>
        </w:rPr>
        <w:t>*</w:t>
      </w:r>
      <w:r w:rsidRPr="00762A46">
        <w:rPr>
          <w:rFonts w:eastAsia="Times New Roman"/>
          <w:sz w:val="28"/>
          <w:szCs w:val="28"/>
        </w:rPr>
        <w:t>, расположенного по адресу: Нефтеюганский район, с. Лемпино, ул. Дорожная, д. 2Б, были у</w:t>
      </w:r>
      <w:r>
        <w:rPr>
          <w:rFonts w:eastAsia="Times New Roman"/>
          <w:sz w:val="28"/>
          <w:szCs w:val="28"/>
        </w:rPr>
        <w:t>становлены сле</w:t>
      </w:r>
      <w:r>
        <w:rPr>
          <w:rFonts w:eastAsia="Times New Roman"/>
          <w:sz w:val="28"/>
          <w:szCs w:val="28"/>
        </w:rPr>
        <w:t xml:space="preserve">дующие нарушения: </w:t>
      </w:r>
      <w:r w:rsidRPr="00762A46">
        <w:rPr>
          <w:rFonts w:eastAsia="Times New Roman"/>
          <w:sz w:val="28"/>
          <w:szCs w:val="28"/>
        </w:rPr>
        <w:t xml:space="preserve">неосуществление актуализации паспорта безопасности объекта в связи с изменением </w:t>
      </w:r>
      <w:r>
        <w:rPr>
          <w:rFonts w:eastAsia="Times New Roman"/>
          <w:sz w:val="28"/>
          <w:szCs w:val="28"/>
        </w:rPr>
        <w:t>м</w:t>
      </w:r>
      <w:r w:rsidRPr="00762A46">
        <w:rPr>
          <w:rFonts w:eastAsia="Times New Roman"/>
          <w:sz w:val="28"/>
          <w:szCs w:val="28"/>
        </w:rPr>
        <w:t>ер по инженерно-технической защите, т.е. нару</w:t>
      </w:r>
      <w:r>
        <w:rPr>
          <w:rFonts w:eastAsia="Times New Roman"/>
          <w:sz w:val="28"/>
          <w:szCs w:val="28"/>
        </w:rPr>
        <w:t xml:space="preserve">шение пп. «в» п. 48 Требований; </w:t>
      </w:r>
      <w:r w:rsidRPr="00762A46">
        <w:rPr>
          <w:rFonts w:eastAsia="Times New Roman"/>
          <w:sz w:val="28"/>
          <w:szCs w:val="28"/>
        </w:rPr>
        <w:t xml:space="preserve">имеющаяся внутри здания </w:t>
      </w:r>
      <w:r w:rsidR="00121C61">
        <w:rPr>
          <w:rFonts w:eastAsia="Times New Roman"/>
          <w:sz w:val="28"/>
          <w:szCs w:val="28"/>
        </w:rPr>
        <w:t>*</w:t>
      </w:r>
      <w:r w:rsidRPr="00762A46">
        <w:rPr>
          <w:rFonts w:eastAsia="Times New Roman"/>
          <w:sz w:val="28"/>
          <w:szCs w:val="28"/>
        </w:rPr>
        <w:t xml:space="preserve"> не обеспечивает оперативное инфо</w:t>
      </w:r>
      <w:r w:rsidRPr="00762A46">
        <w:rPr>
          <w:rFonts w:eastAsia="Times New Roman"/>
          <w:sz w:val="28"/>
          <w:szCs w:val="28"/>
        </w:rPr>
        <w:t>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паники, поскольку территория объекта данной системой не оборудована, отсутствуют речевые оповещатели и гро</w:t>
      </w:r>
      <w:r w:rsidRPr="00762A46">
        <w:rPr>
          <w:rFonts w:eastAsia="Times New Roman"/>
          <w:sz w:val="28"/>
          <w:szCs w:val="28"/>
        </w:rPr>
        <w:t>мкоговорители, т.е. нарушение п</w:t>
      </w:r>
      <w:r>
        <w:rPr>
          <w:rFonts w:eastAsia="Times New Roman"/>
          <w:sz w:val="28"/>
          <w:szCs w:val="28"/>
        </w:rPr>
        <w:t xml:space="preserve">п. «д» п. 24, п. 31 Требований. </w:t>
      </w:r>
      <w:r w:rsidRPr="00762A46">
        <w:rPr>
          <w:rFonts w:eastAsia="Times New Roman"/>
          <w:sz w:val="28"/>
          <w:szCs w:val="28"/>
        </w:rPr>
        <w:t xml:space="preserve">11.03.2024 между </w:t>
      </w:r>
      <w:r w:rsidR="00121C61">
        <w:rPr>
          <w:rFonts w:eastAsia="Times New Roman"/>
          <w:sz w:val="28"/>
          <w:szCs w:val="28"/>
        </w:rPr>
        <w:t>должностным лицом *</w:t>
      </w:r>
      <w:r w:rsidRPr="00762A46">
        <w:rPr>
          <w:rFonts w:eastAsia="Times New Roman"/>
          <w:sz w:val="28"/>
          <w:szCs w:val="28"/>
        </w:rPr>
        <w:t xml:space="preserve"> Сочинской А.В. и индивидуальным предпринимателем Б</w:t>
      </w:r>
      <w:r w:rsidRPr="00762A46">
        <w:rPr>
          <w:rFonts w:eastAsia="Times New Roman"/>
          <w:sz w:val="28"/>
          <w:szCs w:val="28"/>
        </w:rPr>
        <w:t>. был заключен договор № 69/24 услуги на выполнение монтажных, пусконоладочны</w:t>
      </w:r>
      <w:r w:rsidRPr="00762A46">
        <w:rPr>
          <w:rFonts w:eastAsia="Times New Roman"/>
          <w:sz w:val="28"/>
          <w:szCs w:val="28"/>
        </w:rPr>
        <w:t>х работ и установки системы контроля и управлением доступом (далее по тексту - СКУД) с периодом выполнения работ до 31.05.2</w:t>
      </w:r>
      <w:r>
        <w:rPr>
          <w:rFonts w:eastAsia="Times New Roman"/>
          <w:sz w:val="28"/>
          <w:szCs w:val="28"/>
        </w:rPr>
        <w:t xml:space="preserve">024 включительно. </w:t>
      </w:r>
      <w:r w:rsidRPr="00762A46">
        <w:rPr>
          <w:rFonts w:eastAsia="Times New Roman"/>
          <w:sz w:val="28"/>
          <w:szCs w:val="28"/>
        </w:rPr>
        <w:t xml:space="preserve">В </w:t>
      </w:r>
      <w:r w:rsidR="00121C61">
        <w:rPr>
          <w:rFonts w:eastAsia="Times New Roman"/>
          <w:sz w:val="28"/>
          <w:szCs w:val="28"/>
        </w:rPr>
        <w:t>*</w:t>
      </w:r>
      <w:r w:rsidRPr="00762A46">
        <w:rPr>
          <w:rFonts w:eastAsia="Times New Roman"/>
          <w:sz w:val="28"/>
          <w:szCs w:val="28"/>
        </w:rPr>
        <w:t xml:space="preserve"> с 01.06.2024 года были изменены меры по инженерно-технической защите, а именно установлен</w:t>
      </w:r>
      <w:r w:rsidRPr="00762A46">
        <w:rPr>
          <w:rFonts w:eastAsia="Times New Roman"/>
          <w:sz w:val="28"/>
          <w:szCs w:val="28"/>
        </w:rPr>
        <w:t>а СКУД, (видеодомофон на уличной металлической калитке), что явилось основанием для актуализации паспорта безопасности объекта. Однако, паспорт безопасности объекта после изменения вышеуказанных мер не был актуализирован. Имеющийся на объекте паспорт безоп</w:t>
      </w:r>
      <w:r w:rsidRPr="00762A46">
        <w:rPr>
          <w:rFonts w:eastAsia="Times New Roman"/>
          <w:sz w:val="28"/>
          <w:szCs w:val="28"/>
        </w:rPr>
        <w:t>асности утвержден 23.11.2022, объекту уст</w:t>
      </w:r>
      <w:r>
        <w:rPr>
          <w:rFonts w:eastAsia="Times New Roman"/>
          <w:sz w:val="28"/>
          <w:szCs w:val="28"/>
        </w:rPr>
        <w:t xml:space="preserve">ановлена 4 категория опасности. </w:t>
      </w:r>
      <w:r w:rsidRPr="00762A46">
        <w:rPr>
          <w:rFonts w:eastAsia="Times New Roman"/>
          <w:sz w:val="28"/>
          <w:szCs w:val="28"/>
        </w:rPr>
        <w:t xml:space="preserve">Комиссия по обследованию и категорированию в рамках актуализации паспорта безгласности </w:t>
      </w:r>
      <w:r w:rsidR="00121C61">
        <w:rPr>
          <w:rFonts w:eastAsia="Times New Roman"/>
          <w:sz w:val="28"/>
          <w:szCs w:val="28"/>
        </w:rPr>
        <w:t>*</w:t>
      </w:r>
      <w:r w:rsidRPr="00762A46">
        <w:rPr>
          <w:rFonts w:eastAsia="Times New Roman"/>
          <w:sz w:val="28"/>
          <w:szCs w:val="28"/>
        </w:rPr>
        <w:t xml:space="preserve"> была создана приказом директора департамента образования администрации Н</w:t>
      </w:r>
      <w:r w:rsidRPr="00762A46">
        <w:rPr>
          <w:rFonts w:eastAsia="Times New Roman"/>
          <w:sz w:val="28"/>
          <w:szCs w:val="28"/>
        </w:rPr>
        <w:t>ефтеюганского района А.</w:t>
      </w:r>
      <w:r w:rsidRPr="00762A46">
        <w:rPr>
          <w:rFonts w:eastAsia="Times New Roman"/>
          <w:sz w:val="28"/>
          <w:szCs w:val="28"/>
        </w:rPr>
        <w:t xml:space="preserve"> только 20.11.2025 г. за №</w:t>
      </w:r>
      <w:r w:rsidR="006227C9">
        <w:rPr>
          <w:rFonts w:eastAsia="Times New Roman"/>
          <w:sz w:val="28"/>
          <w:szCs w:val="28"/>
        </w:rPr>
        <w:t xml:space="preserve"> </w:t>
      </w:r>
      <w:r w:rsidRPr="00762A46">
        <w:rPr>
          <w:rFonts w:eastAsia="Times New Roman"/>
          <w:sz w:val="28"/>
          <w:szCs w:val="28"/>
        </w:rPr>
        <w:t>1013-0 «Об актуализации паспортов безопасности объектов (территорий) образовательных организаций, располо</w:t>
      </w:r>
      <w:r>
        <w:rPr>
          <w:rFonts w:eastAsia="Times New Roman"/>
          <w:sz w:val="28"/>
          <w:szCs w:val="28"/>
        </w:rPr>
        <w:t xml:space="preserve">женный в Нефтеюганском районе». </w:t>
      </w:r>
      <w:r w:rsidRPr="00762A46">
        <w:rPr>
          <w:rFonts w:eastAsia="Times New Roman"/>
          <w:sz w:val="28"/>
          <w:szCs w:val="28"/>
        </w:rPr>
        <w:t xml:space="preserve">Кроме того, согласно рапорта о проделанной работе (участие </w:t>
      </w:r>
      <w:r w:rsidRPr="00762A46">
        <w:rPr>
          <w:rFonts w:eastAsia="Times New Roman"/>
          <w:sz w:val="28"/>
          <w:szCs w:val="28"/>
        </w:rPr>
        <w:t>в комиссии по актуализации паспорта безопасности) на основании обращения от 21.11.2025г. 11-Исх-4840 директора департамента образования Нефтеюганского района были</w:t>
      </w:r>
      <w:r>
        <w:rPr>
          <w:rFonts w:eastAsia="Times New Roman"/>
          <w:sz w:val="28"/>
          <w:szCs w:val="28"/>
        </w:rPr>
        <w:t xml:space="preserve"> выявлены следующие недостатки: </w:t>
      </w:r>
      <w:r w:rsidRPr="00762A46">
        <w:rPr>
          <w:rFonts w:eastAsia="Times New Roman"/>
          <w:sz w:val="28"/>
          <w:szCs w:val="28"/>
        </w:rPr>
        <w:t>в нарушении пункта 22 подпункта «Г» - отсутствие обучение у ди</w:t>
      </w:r>
      <w:r w:rsidRPr="00762A46">
        <w:rPr>
          <w:rFonts w:eastAsia="Times New Roman"/>
          <w:sz w:val="28"/>
          <w:szCs w:val="28"/>
        </w:rPr>
        <w:t>ректора учреждения по вопросам работы со служебной информацией</w:t>
      </w:r>
      <w:r>
        <w:rPr>
          <w:rFonts w:eastAsia="Times New Roman"/>
          <w:sz w:val="28"/>
          <w:szCs w:val="28"/>
        </w:rPr>
        <w:t xml:space="preserve"> ограниченного распространения; </w:t>
      </w:r>
      <w:r w:rsidRPr="00762A46">
        <w:rPr>
          <w:rFonts w:eastAsia="Times New Roman"/>
          <w:sz w:val="28"/>
          <w:szCs w:val="28"/>
        </w:rPr>
        <w:t xml:space="preserve">в </w:t>
      </w:r>
      <w:r w:rsidRPr="00762A46">
        <w:rPr>
          <w:rFonts w:eastAsia="Times New Roman"/>
          <w:sz w:val="28"/>
          <w:szCs w:val="28"/>
        </w:rPr>
        <w:t xml:space="preserve">нарушении пункта 21 подпункта «Е» -не проведено занятия (не разработана инструкция) с работниками объекта </w:t>
      </w:r>
      <w:r w:rsidR="00121C61">
        <w:rPr>
          <w:rFonts w:eastAsia="Times New Roman"/>
          <w:sz w:val="28"/>
          <w:szCs w:val="28"/>
        </w:rPr>
        <w:t>*</w:t>
      </w:r>
      <w:r w:rsidRPr="00762A46">
        <w:rPr>
          <w:rFonts w:eastAsia="Times New Roman"/>
          <w:sz w:val="28"/>
          <w:szCs w:val="28"/>
        </w:rPr>
        <w:t xml:space="preserve"> по минимизации морально-психо</w:t>
      </w:r>
      <w:r w:rsidRPr="00762A46">
        <w:rPr>
          <w:rFonts w:eastAsia="Times New Roman"/>
          <w:sz w:val="28"/>
          <w:szCs w:val="28"/>
        </w:rPr>
        <w:t>логических последствий сов</w:t>
      </w:r>
      <w:r>
        <w:rPr>
          <w:rFonts w:eastAsia="Times New Roman"/>
          <w:sz w:val="28"/>
          <w:szCs w:val="28"/>
        </w:rPr>
        <w:t xml:space="preserve">ершения террористического акта; </w:t>
      </w:r>
      <w:r w:rsidRPr="00762A46">
        <w:rPr>
          <w:rFonts w:eastAsia="Times New Roman"/>
          <w:sz w:val="28"/>
          <w:szCs w:val="28"/>
        </w:rPr>
        <w:t>в нарушении пункта 24 подпункта «Е» - инструкция по проведению с работниками практических занятий по порядку действий при обнаружении на объектах (территориях) посторонних лиц и подозрительных предм</w:t>
      </w:r>
      <w:r w:rsidRPr="00762A46">
        <w:rPr>
          <w:rFonts w:eastAsia="Times New Roman"/>
          <w:sz w:val="28"/>
          <w:szCs w:val="28"/>
        </w:rPr>
        <w:t>етов, а так же при угрозе совершения террористического акта совмещена с алгоритмом «Действия персонала образовательной организации, работников ЧОО и обучающихся при совершении...», а так же обучение работников объекта (территории) в журнале инструктажей по</w:t>
      </w:r>
      <w:r w:rsidRPr="00762A46">
        <w:rPr>
          <w:rFonts w:eastAsia="Times New Roman"/>
          <w:sz w:val="28"/>
          <w:szCs w:val="28"/>
        </w:rPr>
        <w:t xml:space="preserve"> антитеррористической защищенности проведено не в полном объеме, а именно не отражена фактическая штатная численность работников-36;</w:t>
      </w:r>
    </w:p>
    <w:p w:rsidR="00E85A03" w:rsidRPr="006227C9" w:rsidP="00762A46">
      <w:pPr>
        <w:spacing w:line="322" w:lineRule="exact"/>
        <w:ind w:left="20" w:right="40"/>
        <w:jc w:val="both"/>
        <w:rPr>
          <w:rFonts w:eastAsia="Times New Roman"/>
          <w:sz w:val="28"/>
          <w:szCs w:val="28"/>
        </w:rPr>
      </w:pPr>
      <w:r w:rsidRPr="00762A46">
        <w:rPr>
          <w:rFonts w:eastAsia="Times New Roman"/>
          <w:sz w:val="28"/>
          <w:szCs w:val="28"/>
        </w:rPr>
        <w:t>перемитральное ограждение территории объекта (менее 2,5м.) не обеспечивает исключение бесконтрольного пребывания на террито</w:t>
      </w:r>
      <w:r w:rsidRPr="00762A46">
        <w:rPr>
          <w:rFonts w:eastAsia="Times New Roman"/>
          <w:sz w:val="28"/>
          <w:szCs w:val="28"/>
        </w:rPr>
        <w:t>рии объекта посторонних лиц, в связи с отсутствием системы контроля и управления доступом на калитке ограждения.</w:t>
      </w:r>
      <w:r>
        <w:rPr>
          <w:rFonts w:eastAsia="Times New Roman"/>
          <w:sz w:val="28"/>
          <w:szCs w:val="28"/>
        </w:rPr>
        <w:t xml:space="preserve"> </w:t>
      </w:r>
      <w:r w:rsidRPr="00762A46">
        <w:rPr>
          <w:rFonts w:eastAsia="Times New Roman"/>
          <w:sz w:val="28"/>
          <w:szCs w:val="28"/>
        </w:rPr>
        <w:t xml:space="preserve">Изложенные обстоятельства указывают на то что, Сочинской А.В. были не соблюдены Требования постановления Правительства Российской Федерации от </w:t>
      </w:r>
      <w:r w:rsidRPr="00762A46">
        <w:rPr>
          <w:rFonts w:eastAsia="Times New Roman"/>
          <w:sz w:val="28"/>
          <w:szCs w:val="28"/>
        </w:rPr>
        <w:t>2 августа 2019 года № 1006 и осуществлялись с нарушением, выполнение которых является обязательным требованием, необходимым для пресечения преступлений террористической направленности и является мерой по обеспечению безопасности жизни и здоровья работников</w:t>
      </w:r>
      <w:r w:rsidRPr="00762A46">
        <w:rPr>
          <w:rFonts w:eastAsia="Times New Roman"/>
          <w:sz w:val="28"/>
          <w:szCs w:val="28"/>
        </w:rPr>
        <w:t xml:space="preserve"> объекта (территории) и посетителей.</w:t>
      </w:r>
    </w:p>
    <w:p w:rsidR="002D61EC" w:rsidP="002D61EC">
      <w:pPr>
        <w:pStyle w:val="20"/>
        <w:tabs>
          <w:tab w:val="left" w:pos="9595"/>
        </w:tabs>
        <w:spacing w:after="0" w:line="240" w:lineRule="atLeast"/>
        <w:ind w:firstLine="580"/>
      </w:pPr>
      <w:r w:rsidRPr="0010764C">
        <w:t>- объяснение</w:t>
      </w:r>
      <w:r w:rsidRPr="0010764C" w:rsidR="003B2183">
        <w:t>м</w:t>
      </w:r>
      <w:r w:rsidRPr="0010764C">
        <w:t xml:space="preserve"> </w:t>
      </w:r>
      <w:r w:rsidRPr="00762A46" w:rsidR="00762A46">
        <w:rPr>
          <w:color w:val="000000"/>
          <w:lang w:bidi="ru-RU"/>
        </w:rPr>
        <w:t>Сочинск</w:t>
      </w:r>
      <w:r w:rsidR="00762A46">
        <w:rPr>
          <w:color w:val="000000"/>
          <w:lang w:bidi="ru-RU"/>
        </w:rPr>
        <w:t>ой</w:t>
      </w:r>
      <w:r w:rsidRPr="00762A46" w:rsidR="00762A46">
        <w:rPr>
          <w:color w:val="000000"/>
          <w:lang w:bidi="ru-RU"/>
        </w:rPr>
        <w:t xml:space="preserve"> А.В.</w:t>
      </w:r>
      <w:r w:rsidRPr="0010764C">
        <w:t xml:space="preserve"> от </w:t>
      </w:r>
      <w:r w:rsidR="00762A46">
        <w:t>1</w:t>
      </w:r>
      <w:r w:rsidR="00345C3B">
        <w:t xml:space="preserve">6.03.2026 согласно которых </w:t>
      </w:r>
      <w:r w:rsidR="00F00EF9">
        <w:t>02.12.2025</w:t>
      </w:r>
      <w:r w:rsidR="00762A46">
        <w:t xml:space="preserve"> в ходе обследования и категорирования в рам</w:t>
      </w:r>
      <w:r w:rsidR="00F00EF9">
        <w:t>ках актуализации па</w:t>
      </w:r>
      <w:r w:rsidR="00762A46">
        <w:t xml:space="preserve">спорта безопасности межведомственной комиссии, а в частности сотрудником </w:t>
      </w:r>
      <w:r w:rsidR="00F00EF9">
        <w:t>Н</w:t>
      </w:r>
      <w:r w:rsidR="00762A46">
        <w:t>ефтеюганского МОВО были выя</w:t>
      </w:r>
      <w:r w:rsidR="00F00EF9">
        <w:t>влены нарушение требований к ан</w:t>
      </w:r>
      <w:r w:rsidR="00762A46">
        <w:t>титерр</w:t>
      </w:r>
      <w:r w:rsidR="00F00EF9">
        <w:t>о</w:t>
      </w:r>
      <w:r w:rsidR="00762A46">
        <w:t xml:space="preserve">ристической защищенности </w:t>
      </w:r>
      <w:r w:rsidR="00F00EF9">
        <w:t>различного характера, согласно по</w:t>
      </w:r>
      <w:r w:rsidR="00762A46">
        <w:t xml:space="preserve">становления Правительства Российской Федерации от 02.08.2019г. № 1006 </w:t>
      </w:r>
      <w:r w:rsidR="00F00EF9">
        <w:t>«О</w:t>
      </w:r>
      <w:r w:rsidR="00762A46">
        <w:t>б утверждении требований к антитеррорис</w:t>
      </w:r>
      <w:r w:rsidR="00F00EF9">
        <w:t>тической защищенности объектов т</w:t>
      </w:r>
      <w:r w:rsidR="00762A46">
        <w:t xml:space="preserve">ерриторий) Министерства просвещения Российской Федерации и объектов </w:t>
      </w:r>
      <w:r w:rsidR="00F00EF9">
        <w:t>т</w:t>
      </w:r>
      <w:r w:rsidR="00762A46">
        <w:t>ерриторий), относящихся к сфере деятельности Министерства просвещения</w:t>
      </w:r>
      <w:r w:rsidR="00F00EF9">
        <w:t xml:space="preserve"> Ро</w:t>
      </w:r>
      <w:r w:rsidR="00762A46">
        <w:t>ссийской Федерации, и формы паспо</w:t>
      </w:r>
      <w:r w:rsidR="00F00EF9">
        <w:t>рта безопасности этих объектов т</w:t>
      </w:r>
      <w:r w:rsidR="00762A46">
        <w:t xml:space="preserve">ерриторий)». Данные нарушения были выражены в несвоевременной </w:t>
      </w:r>
      <w:r w:rsidR="00F00EF9">
        <w:t>о</w:t>
      </w:r>
      <w:r w:rsidR="00762A46">
        <w:t>рганизации процедуры созда</w:t>
      </w:r>
      <w:r w:rsidR="00F00EF9">
        <w:t>ния комиссии по обследованию и ка</w:t>
      </w:r>
      <w:r w:rsidR="00762A46">
        <w:t xml:space="preserve">тегорированию в виду изменения инженерно-технической защиты объекта территории), а так же не оборудование автономной системой оповещения правления эвакуацией на объекте, не оборудована территория учреждения т. е. за </w:t>
      </w:r>
      <w:r w:rsidR="00F00EF9">
        <w:t>п</w:t>
      </w:r>
      <w:r w:rsidR="00762A46">
        <w:t>ределами здания школы отсутствует оповещение для оперативного сформирования лиц, находящихся на объекте (территории) при чрез</w:t>
      </w:r>
      <w:r w:rsidR="00F00EF9">
        <w:t xml:space="preserve">вычайной ситуации </w:t>
      </w:r>
      <w:r w:rsidR="00762A46">
        <w:t>и различных разновидност</w:t>
      </w:r>
      <w:r w:rsidR="00F00EF9">
        <w:t xml:space="preserve">ях террористических проявлений. </w:t>
      </w:r>
      <w:r w:rsidR="00762A46">
        <w:t>Хотелось отметить, что нарушение о</w:t>
      </w:r>
      <w:r w:rsidR="00F00EF9">
        <w:t xml:space="preserve"> не своевременной актуализации пас</w:t>
      </w:r>
      <w:r w:rsidR="00762A46">
        <w:t>порта безопасности было допущено в в</w:t>
      </w:r>
      <w:r w:rsidR="00F00EF9">
        <w:t>иду неосведомленности о данном м</w:t>
      </w:r>
      <w:r w:rsidR="00762A46">
        <w:t>ероприятии по проведению обследования и ка</w:t>
      </w:r>
      <w:r w:rsidR="00F00EF9">
        <w:t xml:space="preserve">тегорирования. С ИП </w:t>
      </w:r>
      <w:r w:rsidR="00762A46">
        <w:t xml:space="preserve">Б. был заключен </w:t>
      </w:r>
      <w:r w:rsidR="00F00EF9">
        <w:t>контракт,</w:t>
      </w:r>
      <w:r w:rsidR="00762A46">
        <w:t xml:space="preserve"> по р</w:t>
      </w:r>
      <w:r w:rsidR="00F00EF9">
        <w:t>езультатам которого 31.05.2024</w:t>
      </w:r>
      <w:r w:rsidR="00762A46">
        <w:t xml:space="preserve"> был установлен видеодомофон на </w:t>
      </w:r>
      <w:r w:rsidR="00762A46">
        <w:t>калитке.</w:t>
      </w:r>
      <w:r w:rsidR="00F00EF9">
        <w:t xml:space="preserve"> Так</w:t>
      </w:r>
      <w:r w:rsidR="00762A46">
        <w:t xml:space="preserve">же по системе оповещения управления эвакуацией территории что, </w:t>
      </w:r>
      <w:r w:rsidR="00F00EF9">
        <w:t>ей</w:t>
      </w:r>
      <w:r w:rsidR="00762A46">
        <w:t xml:space="preserve"> в 2025 году была составлена слу</w:t>
      </w:r>
      <w:r w:rsidR="00F00EF9">
        <w:t>жебная записка на имя дир</w:t>
      </w:r>
      <w:r w:rsidR="00762A46">
        <w:t>ектора департамента образования Нефтеюганского района с предложением о</w:t>
      </w:r>
      <w:r w:rsidR="00F00EF9">
        <w:t xml:space="preserve"> в</w:t>
      </w:r>
      <w:r w:rsidR="00762A46">
        <w:t>ыделении денежных средств на установку</w:t>
      </w:r>
      <w:r w:rsidR="00F00EF9">
        <w:t xml:space="preserve"> системы оповещения территории до</w:t>
      </w:r>
      <w:r w:rsidR="00762A46">
        <w:t xml:space="preserve">обрудование речевыми/звуковыми </w:t>
      </w:r>
      <w:r w:rsidR="00F00EF9">
        <w:t>оповещателями) с коммерческими пр</w:t>
      </w:r>
      <w:r w:rsidR="00762A46">
        <w:t>едложениями. В устной форме мне сообщено что в 2026 году будет</w:t>
      </w:r>
      <w:r w:rsidR="00F00EF9">
        <w:t xml:space="preserve"> фи</w:t>
      </w:r>
      <w:r w:rsidR="00762A46">
        <w:t>нансиро</w:t>
      </w:r>
      <w:r w:rsidR="00F00EF9">
        <w:t>вание на устранения недостатка. Кроме того,</w:t>
      </w:r>
      <w:r w:rsidR="00762A46">
        <w:t xml:space="preserve"> были выявлены </w:t>
      </w:r>
      <w:r w:rsidR="00F00EF9">
        <w:t xml:space="preserve">нарушения следующего характера: </w:t>
      </w:r>
      <w:r w:rsidR="00762A46">
        <w:t xml:space="preserve">в нарушении пункта 22 подпункта «Г» - отсутствие обучение у директора </w:t>
      </w:r>
      <w:r w:rsidR="00F00EF9">
        <w:t>у</w:t>
      </w:r>
      <w:r w:rsidR="00762A46">
        <w:t>чреждения по вопросам работы со служе</w:t>
      </w:r>
      <w:r w:rsidR="00F00EF9">
        <w:t>бной информацией ограниченного р</w:t>
      </w:r>
      <w:r w:rsidR="00762A46">
        <w:t>аспространения.</w:t>
      </w:r>
      <w:r w:rsidR="00F00EF9">
        <w:t xml:space="preserve"> </w:t>
      </w:r>
      <w:r w:rsidR="00762A46">
        <w:t xml:space="preserve">По данному факту поясняю что, в момент проверки сотрудник Росгвардии </w:t>
      </w:r>
      <w:r w:rsidRPr="00F00EF9" w:rsidR="00F00EF9">
        <w:t>просил</w:t>
      </w:r>
      <w:r w:rsidR="00762A46">
        <w:t xml:space="preserve"> предоставить удостоверение о повыш</w:t>
      </w:r>
      <w:r w:rsidR="006F45BD">
        <w:t>ении квалификации по программе «Р</w:t>
      </w:r>
      <w:r w:rsidR="00762A46">
        <w:t xml:space="preserve">абота со служебной информацией ограниченного распространения...». </w:t>
      </w:r>
      <w:r w:rsidR="006F45BD">
        <w:t>Она</w:t>
      </w:r>
      <w:r w:rsidR="00762A46">
        <w:t xml:space="preserve"> растерялась и </w:t>
      </w:r>
      <w:r w:rsidR="006F45BD">
        <w:t>сказала,</w:t>
      </w:r>
      <w:r w:rsidR="00762A46">
        <w:t xml:space="preserve"> что, данное обучение не пройдено. В последующем </w:t>
      </w:r>
      <w:r w:rsidR="006F45BD">
        <w:t>она</w:t>
      </w:r>
      <w:r w:rsidR="00762A46">
        <w:t xml:space="preserve"> вспомнила что, проходила курсы по повышению кв</w:t>
      </w:r>
      <w:r w:rsidR="006F45BD">
        <w:t>алификации и обучению данной профессиональной</w:t>
      </w:r>
      <w:r w:rsidR="00762A46">
        <w:t xml:space="preserve"> программы, а </w:t>
      </w:r>
      <w:r w:rsidR="006F45BD">
        <w:t>также</w:t>
      </w:r>
      <w:r w:rsidR="00762A46">
        <w:t xml:space="preserve"> был создан приказ №186-0 «О назначении</w:t>
      </w:r>
      <w:r w:rsidR="006F45BD">
        <w:t xml:space="preserve"> ответственных за учет, хранения и использование документов ДСП». После чего мною ли предоставлены документы в Росгвардию. В нарушении пункта 21 подпункта «Е» -не проведено занятия (не разработана инструкция) с работниками объекта </w:t>
      </w:r>
      <w:r w:rsidR="00121C61">
        <w:t>*</w:t>
      </w:r>
      <w:r w:rsidR="006F45BD">
        <w:t xml:space="preserve"> по минимизации морально-психологических последствий совершения террористического акта. По этому факту поясняет, что проведение занятий с работниками объекта территорий) по минимизации морально-психологических последствий совершения террористического акта — не проводились. В настоящий момент разработан план занятий на 2025-2026 учебный год. В ближайшее время с работниками будет проведены занятия с внесением в журнал регистрации инструктажей антитеррористической безопасности. В нарушении пункта 24 подпункта «Е» - инструкция по проведению с работниками логических занятий по порядку действий при обнаружении на объектах (территориях) сторонних лиц и подозрительных предметов, а так же при угрозе совершения террористического акта совмещена с алгоритмом «Действия персонала образовательной организации, работников ЧОО и обучающихся при совершении...», а так же обучение работников объекта (территории) в журнале инструктажей по антитеррористической защищенности проведено не в полном объеме, а и</w:t>
      </w:r>
      <w:r w:rsidR="00D472F9">
        <w:t>менно не отражена фактическая ш</w:t>
      </w:r>
      <w:r w:rsidR="006F45BD">
        <w:t>т</w:t>
      </w:r>
      <w:r w:rsidR="00D472F9">
        <w:t xml:space="preserve">атная численность работников-36. </w:t>
      </w:r>
      <w:r w:rsidR="006F45BD">
        <w:t>По этому факту поясня</w:t>
      </w:r>
      <w:r w:rsidR="00D472F9">
        <w:t>ет</w:t>
      </w:r>
      <w:r w:rsidR="006F45BD">
        <w:t xml:space="preserve">, что данное практическое занятия и инструктаж по теме: </w:t>
      </w:r>
      <w:r w:rsidR="00D472F9">
        <w:t>«</w:t>
      </w:r>
      <w:r w:rsidR="006F45BD">
        <w:t xml:space="preserve">Инструкция о порядке действий при обнаружении на объектах (территориях) </w:t>
      </w:r>
      <w:r w:rsidR="00D472F9">
        <w:t>по</w:t>
      </w:r>
      <w:r w:rsidR="006F45BD">
        <w:t xml:space="preserve">сторонних лиц и подозрительных предметов, а </w:t>
      </w:r>
      <w:r w:rsidR="00D472F9">
        <w:t>также</w:t>
      </w:r>
      <w:r w:rsidR="006F45BD">
        <w:t xml:space="preserve"> при угрозе совершения </w:t>
      </w:r>
      <w:r w:rsidR="00D472F9">
        <w:t>терро</w:t>
      </w:r>
      <w:r w:rsidR="006F45BD">
        <w:t>ристического акта» была разработана, согласно</w:t>
      </w:r>
      <w:r w:rsidR="00D472F9">
        <w:t xml:space="preserve"> приказа №186-0 от 01.12.2025. Зан</w:t>
      </w:r>
      <w:r w:rsidR="006F45BD">
        <w:t>ятия с работниками учреждения (согласно штатной численности) по данно</w:t>
      </w:r>
      <w:r w:rsidR="00D472F9">
        <w:t>й кон</w:t>
      </w:r>
      <w:r w:rsidR="006F45BD">
        <w:t xml:space="preserve">кретной теме не проводились. В настоящий момент инструкция будет переработана приведена в соответствие с указанной тематикой с обязательным ознакомлением </w:t>
      </w:r>
      <w:r w:rsidR="00D472F9">
        <w:t>раб</w:t>
      </w:r>
      <w:r w:rsidR="006F45BD">
        <w:t>отников учреждения в журнале.</w:t>
      </w:r>
      <w:r w:rsidR="00D472F9">
        <w:t xml:space="preserve"> П</w:t>
      </w:r>
      <w:r w:rsidR="006F45BD">
        <w:t xml:space="preserve">еремитральное ограждение территории объекта (менее 2,5м.) не обеспечивает </w:t>
      </w:r>
      <w:r w:rsidR="00D472F9">
        <w:t>искл</w:t>
      </w:r>
      <w:r w:rsidR="006F45BD">
        <w:t>ючен</w:t>
      </w:r>
      <w:r w:rsidR="00D472F9">
        <w:t>ие</w:t>
      </w:r>
      <w:r w:rsidR="006F45BD">
        <w:t xml:space="preserve"> бесконтрольного пребывания на террито</w:t>
      </w:r>
      <w:r w:rsidR="00D472F9">
        <w:t xml:space="preserve">рии объекта посторонних </w:t>
      </w:r>
      <w:r w:rsidR="00D472F9">
        <w:t xml:space="preserve">лиц, в связи </w:t>
      </w:r>
      <w:r w:rsidR="006F45BD">
        <w:t>отсутствием системы контроля и управления доступом на калитке ограждения.</w:t>
      </w:r>
      <w:r w:rsidR="00D472F9">
        <w:t xml:space="preserve"> </w:t>
      </w:r>
      <w:r w:rsidR="006F45BD">
        <w:t>Поясняю что, чётких требований к ограждению объекта (территории) в становлении Правительства</w:t>
      </w:r>
      <w:r>
        <w:t xml:space="preserve"> РФ №1006 нет. В учреждении име</w:t>
      </w:r>
      <w:r w:rsidR="006F45BD">
        <w:t xml:space="preserve">сотой 1,5 метра с 2 </w:t>
      </w:r>
      <w:r>
        <w:t>по</w:t>
      </w:r>
      <w:r w:rsidR="006F45BD">
        <w:t>дъездными воротами, 1 калиткой, цел</w:t>
      </w:r>
      <w:r>
        <w:t>остность ограждения не нарушена</w:t>
      </w:r>
      <w:r w:rsidR="00345C3B">
        <w:t>;</w:t>
      </w:r>
    </w:p>
    <w:p w:rsidR="000720E9" w:rsidRPr="000720E9" w:rsidP="002D61EC">
      <w:pPr>
        <w:pStyle w:val="20"/>
        <w:tabs>
          <w:tab w:val="left" w:pos="9595"/>
        </w:tabs>
        <w:spacing w:after="0" w:line="240" w:lineRule="atLeast"/>
        <w:ind w:firstLine="580"/>
      </w:pPr>
      <w:r w:rsidRPr="000720E9">
        <w:t>-</w:t>
      </w:r>
      <w:r>
        <w:t xml:space="preserve">  </w:t>
      </w:r>
      <w:r w:rsidRPr="000720E9">
        <w:t>копи</w:t>
      </w:r>
      <w:r>
        <w:t>ей</w:t>
      </w:r>
      <w:r w:rsidRPr="000720E9">
        <w:t xml:space="preserve"> паспорта гражданина РФ;</w:t>
      </w:r>
    </w:p>
    <w:p w:rsidR="000720E9" w:rsidRPr="000720E9" w:rsidP="002D61EC">
      <w:pPr>
        <w:tabs>
          <w:tab w:val="left" w:pos="730"/>
        </w:tabs>
        <w:spacing w:line="30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 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свидетельства о постановке на учет российской организации в налоговый</w:t>
      </w:r>
      <w:r w:rsidRPr="000720E9">
        <w:rPr>
          <w:sz w:val="28"/>
          <w:szCs w:val="28"/>
        </w:rPr>
        <w:t xml:space="preserve"> орган РФ;</w:t>
      </w:r>
    </w:p>
    <w:p w:rsidR="000720E9" w:rsidRPr="000720E9" w:rsidP="002D61EC">
      <w:pPr>
        <w:tabs>
          <w:tab w:val="left" w:pos="721"/>
        </w:tabs>
        <w:spacing w:line="302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 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выписки из ЕГРЮЛ;</w:t>
      </w:r>
    </w:p>
    <w:p w:rsidR="000720E9" w:rsidRPr="000720E9" w:rsidP="002D61EC">
      <w:pPr>
        <w:tabs>
          <w:tab w:val="left" w:pos="721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 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свидетельства о государственной регистрации права на объект;</w:t>
      </w:r>
    </w:p>
    <w:p w:rsidR="00BC72A2" w:rsidP="002D61EC">
      <w:pPr>
        <w:tabs>
          <w:tab w:val="left" w:pos="726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20E9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приказа о приеме работника на работу в должность </w:t>
      </w:r>
      <w:r w:rsidR="00121C61">
        <w:rPr>
          <w:sz w:val="28"/>
          <w:szCs w:val="28"/>
        </w:rPr>
        <w:t>*</w:t>
      </w:r>
      <w:r w:rsidRPr="000720E9">
        <w:rPr>
          <w:sz w:val="28"/>
          <w:szCs w:val="28"/>
        </w:rPr>
        <w:t>;</w:t>
      </w:r>
    </w:p>
    <w:p w:rsidR="000720E9" w:rsidRPr="000720E9" w:rsidP="00BC72A2">
      <w:pPr>
        <w:tabs>
          <w:tab w:val="left" w:pos="735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 копи</w:t>
      </w:r>
      <w:r>
        <w:rPr>
          <w:sz w:val="28"/>
          <w:szCs w:val="28"/>
        </w:rPr>
        <w:t>ей устава учреждения;</w:t>
      </w:r>
    </w:p>
    <w:p w:rsidR="002D61EC" w:rsidP="000720E9">
      <w:pPr>
        <w:tabs>
          <w:tab w:val="left" w:pos="711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 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должностной инструкции </w:t>
      </w:r>
      <w:r w:rsidR="00121C61">
        <w:rPr>
          <w:sz w:val="28"/>
          <w:szCs w:val="28"/>
        </w:rPr>
        <w:t>*</w:t>
      </w:r>
      <w:r>
        <w:rPr>
          <w:sz w:val="28"/>
          <w:szCs w:val="28"/>
        </w:rPr>
        <w:t xml:space="preserve"> (дополнение)</w:t>
      </w:r>
      <w:r w:rsidRPr="000720E9">
        <w:rPr>
          <w:sz w:val="28"/>
          <w:szCs w:val="28"/>
        </w:rPr>
        <w:t>;</w:t>
      </w:r>
    </w:p>
    <w:p w:rsidR="002D61EC" w:rsidP="000720E9">
      <w:pPr>
        <w:tabs>
          <w:tab w:val="left" w:pos="711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</w:t>
      </w:r>
      <w:r w:rsidRPr="000720E9">
        <w:rPr>
          <w:sz w:val="28"/>
          <w:szCs w:val="28"/>
        </w:rPr>
        <w:t>должностной инструкции</w:t>
      </w:r>
      <w:r>
        <w:rPr>
          <w:sz w:val="28"/>
          <w:szCs w:val="28"/>
        </w:rPr>
        <w:t xml:space="preserve"> ответственного лица образовательного учреждения за выполнение мероприятий по антитеррористической защищенности;</w:t>
      </w:r>
    </w:p>
    <w:p w:rsidR="002D61EC" w:rsidRPr="000720E9" w:rsidP="000720E9">
      <w:pPr>
        <w:tabs>
          <w:tab w:val="left" w:pos="711"/>
        </w:tabs>
        <w:spacing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должностной инструкции ответственного лица образовательного учреждения за выполнение м</w:t>
      </w:r>
      <w:r>
        <w:rPr>
          <w:sz w:val="28"/>
          <w:szCs w:val="28"/>
        </w:rPr>
        <w:t>ероприятий по антитеррористической защите школы;</w:t>
      </w:r>
    </w:p>
    <w:p w:rsidR="000720E9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20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20E9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0720E9">
        <w:rPr>
          <w:sz w:val="28"/>
          <w:szCs w:val="28"/>
        </w:rPr>
        <w:t xml:space="preserve"> приказа о назначении ответственного лица за </w:t>
      </w:r>
      <w:r w:rsidR="00DD427F">
        <w:rPr>
          <w:sz w:val="28"/>
          <w:szCs w:val="28"/>
        </w:rPr>
        <w:t>учет, хранение и использование документов ДСП</w:t>
      </w:r>
      <w:r w:rsidRPr="000720E9">
        <w:rPr>
          <w:sz w:val="28"/>
          <w:szCs w:val="28"/>
        </w:rPr>
        <w:t>;</w:t>
      </w:r>
    </w:p>
    <w:p w:rsidR="00DD427F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удостоверение о повышении квалификации;</w:t>
      </w:r>
    </w:p>
    <w:p w:rsidR="00DD427F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приказа об утверждении документов;</w:t>
      </w:r>
    </w:p>
    <w:p w:rsidR="00DD427F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и</w:t>
      </w:r>
      <w:r>
        <w:rPr>
          <w:sz w:val="28"/>
          <w:szCs w:val="28"/>
        </w:rPr>
        <w:t>нструкции по действи</w:t>
      </w:r>
      <w:r w:rsidR="002B5275">
        <w:rPr>
          <w:sz w:val="28"/>
          <w:szCs w:val="28"/>
        </w:rPr>
        <w:t>ю работников при обнаружении на объекте</w:t>
      </w:r>
      <w:r>
        <w:rPr>
          <w:sz w:val="28"/>
          <w:szCs w:val="28"/>
        </w:rPr>
        <w:t xml:space="preserve"> (территории) посторонних лиц, подозрительных предметов, а </w:t>
      </w:r>
      <w:r w:rsidR="002B527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при угрозе совершения террористического акта;</w:t>
      </w:r>
    </w:p>
    <w:p w:rsidR="002B5275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приказа об утверждении плана занятий с работниками по минимизации морально- </w:t>
      </w:r>
      <w:r>
        <w:rPr>
          <w:sz w:val="28"/>
          <w:szCs w:val="28"/>
        </w:rPr>
        <w:t>психологических последствий террористического акта на 2025-2026 учебный год;</w:t>
      </w:r>
    </w:p>
    <w:p w:rsidR="002B5275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плана занятий с работниками по минимизации морально-психологических последствий террористического акта;</w:t>
      </w:r>
    </w:p>
    <w:p w:rsidR="002B5275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журнала регистрации инструктажа по антитеррористической</w:t>
      </w:r>
      <w:r>
        <w:rPr>
          <w:sz w:val="28"/>
          <w:szCs w:val="28"/>
        </w:rPr>
        <w:t xml:space="preserve"> безопасности; </w:t>
      </w:r>
    </w:p>
    <w:p w:rsidR="00BC72A2" w:rsidP="00421E70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договора №69/24 услуги на выполнение монтажных, пусконаладочных работ и установки системы контроля и управления доступом (СКУД); 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служебной запиской исх. №</w:t>
      </w:r>
      <w:r w:rsidR="00421E70">
        <w:rPr>
          <w:sz w:val="28"/>
          <w:szCs w:val="28"/>
        </w:rPr>
        <w:t>259</w:t>
      </w:r>
      <w:r>
        <w:rPr>
          <w:sz w:val="28"/>
          <w:szCs w:val="28"/>
        </w:rPr>
        <w:t xml:space="preserve"> от </w:t>
      </w:r>
      <w:r w:rsidR="00421E70">
        <w:rPr>
          <w:sz w:val="28"/>
          <w:szCs w:val="28"/>
        </w:rPr>
        <w:t>17.11</w:t>
      </w:r>
      <w:r>
        <w:rPr>
          <w:sz w:val="28"/>
          <w:szCs w:val="28"/>
        </w:rPr>
        <w:t>.2025;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коммерческого предложения;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</w:t>
      </w:r>
      <w:r>
        <w:rPr>
          <w:sz w:val="28"/>
          <w:szCs w:val="28"/>
        </w:rPr>
        <w:t xml:space="preserve"> штатного расписание</w:t>
      </w:r>
      <w:r w:rsidRPr="0077196C">
        <w:t xml:space="preserve"> </w:t>
      </w:r>
      <w:r w:rsidRPr="0077196C">
        <w:rPr>
          <w:sz w:val="28"/>
          <w:szCs w:val="28"/>
        </w:rPr>
        <w:t>на период 2025-2026 учебный год</w:t>
      </w:r>
      <w:r>
        <w:rPr>
          <w:sz w:val="28"/>
          <w:szCs w:val="28"/>
        </w:rPr>
        <w:t>;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паспорта безопасности от 2022</w:t>
      </w:r>
      <w:r w:rsidR="00421E70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копией акта обследования и категорирования объекта (территории) от </w:t>
      </w:r>
      <w:r w:rsidR="00421E70">
        <w:rPr>
          <w:sz w:val="28"/>
          <w:szCs w:val="28"/>
        </w:rPr>
        <w:t>15.09</w:t>
      </w:r>
      <w:r>
        <w:rPr>
          <w:sz w:val="28"/>
          <w:szCs w:val="28"/>
        </w:rPr>
        <w:t>.2022;</w:t>
      </w:r>
    </w:p>
    <w:p w:rsidR="0077196C" w:rsidP="000720E9">
      <w:pPr>
        <w:tabs>
          <w:tab w:val="left" w:pos="721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обращения к Департаменту образования Нефтеюганского района о пр</w:t>
      </w:r>
      <w:r>
        <w:rPr>
          <w:sz w:val="28"/>
          <w:szCs w:val="28"/>
        </w:rPr>
        <w:t>оведении актуализации паспорта безопасности (график);</w:t>
      </w:r>
    </w:p>
    <w:p w:rsidR="00D35D91" w:rsidRPr="00D35D91" w:rsidP="006C21F2">
      <w:pPr>
        <w:tabs>
          <w:tab w:val="left" w:pos="726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C21F2">
        <w:rPr>
          <w:sz w:val="28"/>
          <w:szCs w:val="28"/>
        </w:rPr>
        <w:t>копией приказа</w:t>
      </w:r>
      <w:r>
        <w:rPr>
          <w:sz w:val="28"/>
          <w:szCs w:val="28"/>
        </w:rPr>
        <w:t xml:space="preserve"> Департамента образования Нефтеюганского района об актуализации паспортов безопасности;</w:t>
      </w:r>
    </w:p>
    <w:p w:rsidR="00D35D91" w:rsidRPr="00D35D91" w:rsidP="006C21F2">
      <w:pPr>
        <w:spacing w:line="298" w:lineRule="exact"/>
        <w:ind w:left="20" w:firstLine="700"/>
        <w:jc w:val="both"/>
        <w:rPr>
          <w:sz w:val="28"/>
          <w:szCs w:val="28"/>
        </w:rPr>
      </w:pPr>
      <w:r w:rsidRPr="00D35D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5D91">
        <w:rPr>
          <w:sz w:val="28"/>
          <w:szCs w:val="28"/>
        </w:rPr>
        <w:t xml:space="preserve">ответ на </w:t>
      </w:r>
      <w:r w:rsidR="006C21F2">
        <w:rPr>
          <w:sz w:val="28"/>
          <w:szCs w:val="28"/>
        </w:rPr>
        <w:t>обра</w:t>
      </w:r>
      <w:r w:rsidR="00421E70">
        <w:rPr>
          <w:sz w:val="28"/>
          <w:szCs w:val="28"/>
        </w:rPr>
        <w:t>щ</w:t>
      </w:r>
      <w:r w:rsidR="006C21F2">
        <w:rPr>
          <w:sz w:val="28"/>
          <w:szCs w:val="28"/>
        </w:rPr>
        <w:t>ение</w:t>
      </w:r>
      <w:r w:rsidRPr="00D35D91">
        <w:rPr>
          <w:sz w:val="28"/>
          <w:szCs w:val="28"/>
        </w:rPr>
        <w:t xml:space="preserve"> с Нефтеюганского МОВО;</w:t>
      </w:r>
    </w:p>
    <w:p w:rsidR="00CB719C" w:rsidP="00CB719C">
      <w:pPr>
        <w:tabs>
          <w:tab w:val="left" w:pos="730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5D91">
        <w:rPr>
          <w:sz w:val="28"/>
          <w:szCs w:val="28"/>
        </w:rPr>
        <w:t>-копия рапорта о п</w:t>
      </w:r>
      <w:r>
        <w:rPr>
          <w:sz w:val="28"/>
          <w:szCs w:val="28"/>
        </w:rPr>
        <w:t xml:space="preserve">роделанной работе от </w:t>
      </w:r>
      <w:r w:rsidR="006C21F2">
        <w:rPr>
          <w:sz w:val="28"/>
          <w:szCs w:val="28"/>
        </w:rPr>
        <w:t>12.12</w:t>
      </w:r>
      <w:r>
        <w:rPr>
          <w:sz w:val="28"/>
          <w:szCs w:val="28"/>
        </w:rPr>
        <w:t>.2025</w:t>
      </w:r>
      <w:r w:rsidRPr="00D35D91">
        <w:rPr>
          <w:sz w:val="28"/>
          <w:szCs w:val="28"/>
        </w:rPr>
        <w:t>.</w:t>
      </w:r>
    </w:p>
    <w:p w:rsidR="00CB719C" w:rsidRPr="00801C59" w:rsidP="00CB719C">
      <w:pPr>
        <w:tabs>
          <w:tab w:val="left" w:pos="730"/>
        </w:tabs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1C59">
        <w:rPr>
          <w:sz w:val="28"/>
          <w:szCs w:val="28"/>
        </w:rPr>
        <w:t>Частью 1 статьи 20.35 Кодекса Российской Федерации  об административных правонарушениях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</w:t>
      </w:r>
      <w:r w:rsidRPr="00801C59">
        <w:rPr>
          <w:sz w:val="28"/>
          <w:szCs w:val="28"/>
        </w:rPr>
        <w:t xml:space="preserve">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w:anchor="sub_203502" w:history="1">
        <w:r w:rsidRPr="00406DEB">
          <w:rPr>
            <w:color w:val="000000"/>
            <w:sz w:val="28"/>
            <w:szCs w:val="28"/>
          </w:rPr>
          <w:t>частью 2</w:t>
        </w:r>
      </w:hyperlink>
      <w:r w:rsidRPr="00801C59">
        <w:rPr>
          <w:sz w:val="28"/>
          <w:szCs w:val="28"/>
        </w:rPr>
        <w:t xml:space="preserve"> настоящей статьи, </w:t>
      </w:r>
      <w:hyperlink w:anchor="sub_11151" w:history="1">
        <w:r w:rsidRPr="00406DEB">
          <w:rPr>
            <w:color w:val="000000"/>
            <w:sz w:val="28"/>
            <w:szCs w:val="28"/>
          </w:rPr>
          <w:t>статьями 11.15.1</w:t>
        </w:r>
      </w:hyperlink>
      <w:r w:rsidRPr="00406DEB">
        <w:rPr>
          <w:color w:val="000000"/>
          <w:sz w:val="28"/>
          <w:szCs w:val="28"/>
        </w:rPr>
        <w:t xml:space="preserve"> и </w:t>
      </w:r>
      <w:hyperlink w:anchor="sub_2030" w:history="1">
        <w:r w:rsidRPr="00406DEB">
          <w:rPr>
            <w:color w:val="000000"/>
            <w:sz w:val="28"/>
            <w:szCs w:val="28"/>
          </w:rPr>
          <w:t>20.30</w:t>
        </w:r>
      </w:hyperlink>
      <w:r w:rsidRPr="00801C59">
        <w:rPr>
          <w:sz w:val="28"/>
          <w:szCs w:val="28"/>
        </w:rPr>
        <w:t xml:space="preserve"> настоящего Кодекса, если эти действия не содержат признаков уголовно наказуемого деяния.</w:t>
      </w:r>
    </w:p>
    <w:p w:rsidR="00CB719C" w:rsidP="00CB719C">
      <w:pPr>
        <w:pStyle w:val="20"/>
        <w:shd w:val="clear" w:color="auto" w:fill="auto"/>
        <w:spacing w:before="0" w:after="0" w:line="240" w:lineRule="atLeast"/>
        <w:ind w:firstLine="720"/>
        <w:rPr>
          <w:color w:val="000000"/>
          <w:lang w:bidi="ru-RU"/>
        </w:rPr>
      </w:pPr>
      <w:r w:rsidRPr="00023830">
        <w:rPr>
          <w:color w:val="000000"/>
          <w:lang w:bidi="ru-RU"/>
        </w:rPr>
        <w:t>Согласно п. 11 «Концепции противодействия терроризму в Российской Федерации», утвержденной П</w:t>
      </w:r>
      <w:r w:rsidRPr="00023830">
        <w:rPr>
          <w:color w:val="000000"/>
          <w:lang w:bidi="ru-RU"/>
        </w:rPr>
        <w:t>резидентом Российской Федерации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</w:t>
      </w:r>
      <w:r w:rsidRPr="00023830">
        <w:rPr>
          <w:color w:val="000000"/>
          <w:lang w:bidi="ru-RU"/>
        </w:rPr>
        <w:t>вым пребыванием людей.</w:t>
      </w:r>
    </w:p>
    <w:p w:rsidR="00CB719C" w:rsidP="00CB719C">
      <w:pPr>
        <w:pStyle w:val="20"/>
        <w:shd w:val="clear" w:color="auto" w:fill="auto"/>
        <w:spacing w:before="0" w:after="0" w:line="240" w:lineRule="atLeast"/>
        <w:ind w:firstLine="720"/>
        <w:rPr>
          <w:color w:val="000000"/>
          <w:lang w:bidi="ru-RU"/>
        </w:rPr>
      </w:pPr>
      <w:r w:rsidRPr="00023830">
        <w:rPr>
          <w:color w:val="000000"/>
          <w:lang w:bidi="ru-RU"/>
        </w:rPr>
        <w:t>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 урегулированы Федеральным законом от 6 марта 200</w:t>
      </w:r>
      <w:r w:rsidRPr="00023830">
        <w:rPr>
          <w:color w:val="000000"/>
          <w:lang w:bidi="ru-RU"/>
        </w:rPr>
        <w:t>6 года N 35-ФЗ "О противодействии терроризму" (далее - Федеральный закон N 35-ФЗ).</w:t>
      </w:r>
    </w:p>
    <w:p w:rsidR="00CB719C" w:rsidRPr="00CB719C" w:rsidP="00CB719C">
      <w:pPr>
        <w:pStyle w:val="20"/>
        <w:shd w:val="clear" w:color="auto" w:fill="auto"/>
        <w:spacing w:before="0" w:after="0" w:line="240" w:lineRule="atLeast"/>
        <w:ind w:firstLine="720"/>
        <w:rPr>
          <w:color w:val="000000"/>
          <w:lang w:bidi="ru-RU"/>
        </w:rPr>
      </w:pPr>
      <w:r w:rsidRPr="00801C59">
        <w:rPr>
          <w:color w:val="000000"/>
          <w:lang w:bidi="ru-RU"/>
        </w:rPr>
        <w:t>Согласно п. 4 ст. 3 Федерального закона от 06.03.2006 № 35-ФЗ «О противодействии терроризму», противодействие терроризму это деятельность органов государственной власти и ор</w:t>
      </w:r>
      <w:r w:rsidRPr="00801C59">
        <w:rPr>
          <w:color w:val="000000"/>
          <w:lang w:bidi="ru-RU"/>
        </w:rPr>
        <w:t>ганов местного самоуправления, а также физических и юридических лиц по:</w:t>
      </w:r>
    </w:p>
    <w:p w:rsidR="00CB719C" w:rsidRPr="00801C59" w:rsidP="00CB719C">
      <w:pPr>
        <w:pStyle w:val="20"/>
        <w:shd w:val="clear" w:color="auto" w:fill="auto"/>
        <w:tabs>
          <w:tab w:val="left" w:pos="1052"/>
        </w:tabs>
        <w:spacing w:before="0" w:after="0" w:line="240" w:lineRule="atLeast"/>
      </w:pPr>
      <w:r>
        <w:rPr>
          <w:color w:val="000000"/>
          <w:lang w:bidi="ru-RU"/>
        </w:rPr>
        <w:t xml:space="preserve">а) </w:t>
      </w:r>
      <w:r w:rsidRPr="00801C59">
        <w:rPr>
          <w:color w:val="000000"/>
          <w:lang w:bidi="ru-RU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CB719C" w:rsidRPr="008C6FA8" w:rsidP="00CB719C">
      <w:pPr>
        <w:pStyle w:val="20"/>
        <w:shd w:val="clear" w:color="auto" w:fill="auto"/>
        <w:tabs>
          <w:tab w:val="left" w:pos="1076"/>
        </w:tabs>
        <w:spacing w:before="0" w:after="0" w:line="346" w:lineRule="exact"/>
      </w:pPr>
      <w:r w:rsidRPr="00801C59">
        <w:rPr>
          <w:color w:val="000000"/>
          <w:lang w:bidi="ru-RU"/>
        </w:rPr>
        <w:t>б)</w:t>
      </w:r>
      <w:r>
        <w:rPr>
          <w:color w:val="000000"/>
          <w:lang w:bidi="ru-RU"/>
        </w:rPr>
        <w:t xml:space="preserve"> </w:t>
      </w:r>
      <w:r w:rsidRPr="00801C59">
        <w:rPr>
          <w:color w:val="000000"/>
          <w:lang w:bidi="ru-RU"/>
        </w:rPr>
        <w:t>выявлению, предупреждению, пресечению, раскрытию и расследовани</w:t>
      </w:r>
      <w:r>
        <w:rPr>
          <w:color w:val="000000"/>
          <w:lang w:bidi="ru-RU"/>
        </w:rPr>
        <w:t>ю</w:t>
      </w:r>
      <w:r w:rsidRPr="00801C59">
        <w:rPr>
          <w:color w:val="000000"/>
          <w:lang w:bidi="ru-RU"/>
        </w:rPr>
        <w:t xml:space="preserve"> </w:t>
      </w:r>
      <w:r w:rsidRPr="008C6FA8">
        <w:rPr>
          <w:lang w:bidi="ru-RU"/>
        </w:rPr>
        <w:t>террористического акта (борьба с терроризмом);</w:t>
      </w:r>
    </w:p>
    <w:p w:rsidR="00CB719C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  <w:rPr>
          <w:lang w:bidi="ru-RU"/>
        </w:rPr>
      </w:pPr>
      <w:r w:rsidRPr="008C6FA8">
        <w:rPr>
          <w:lang w:bidi="ru-RU"/>
        </w:rPr>
        <w:t>в) минимизации и (или) ликвидации последствий проявлений терроризма.</w:t>
      </w:r>
    </w:p>
    <w:p w:rsidR="00CB719C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  <w:rPr>
          <w:lang w:bidi="ru-RU"/>
        </w:rPr>
      </w:pPr>
      <w:r>
        <w:rPr>
          <w:lang w:bidi="ru-RU"/>
        </w:rPr>
        <w:tab/>
      </w:r>
      <w:r w:rsidRPr="008C6FA8">
        <w:rPr>
          <w:lang w:bidi="ru-RU"/>
        </w:rPr>
        <w:t>В соответствии со статьей 5 Федерального закона N 35-ФЗ физические и юриди</w:t>
      </w:r>
      <w:r w:rsidRPr="008C6FA8">
        <w:rPr>
          <w:lang w:bidi="ru-RU"/>
        </w:rPr>
        <w:t>ческие лица обязаны выполнять требования к антитеррористической защищенности объектов (территорий), находящихся в их собственности или принадлежащих им на ином зак</w:t>
      </w:r>
      <w:r>
        <w:rPr>
          <w:lang w:bidi="ru-RU"/>
        </w:rPr>
        <w:t>онном основании.</w:t>
      </w:r>
    </w:p>
    <w:p w:rsidR="00CB719C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  <w:rPr>
          <w:lang w:bidi="ru-RU"/>
        </w:rPr>
      </w:pPr>
      <w:r>
        <w:rPr>
          <w:lang w:bidi="ru-RU"/>
        </w:rPr>
        <w:tab/>
      </w:r>
      <w:r w:rsidRPr="008C6FA8">
        <w:t xml:space="preserve">Согласно </w:t>
      </w:r>
      <w:hyperlink r:id="rId5" w:anchor="/document/12125267/entry/2101" w:history="1">
        <w:r w:rsidRPr="008C6FA8">
          <w:rPr>
            <w:iCs/>
          </w:rPr>
          <w:t>ч</w:t>
        </w:r>
        <w:r w:rsidRPr="008C6FA8">
          <w:t xml:space="preserve">. </w:t>
        </w:r>
        <w:r w:rsidRPr="008C6FA8">
          <w:rPr>
            <w:iCs/>
          </w:rPr>
          <w:t>1</w:t>
        </w:r>
        <w:r w:rsidRPr="008C6FA8">
          <w:t xml:space="preserve"> ст. 2.1</w:t>
        </w:r>
      </w:hyperlink>
      <w:r w:rsidRPr="008C6FA8">
        <w:t xml:space="preserve"> </w:t>
      </w:r>
      <w:r w:rsidRPr="008C6FA8">
        <w:rPr>
          <w:iCs/>
        </w:rPr>
        <w:t>КоАП</w:t>
      </w:r>
      <w:r w:rsidRPr="008C6FA8"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5" w:anchor="/document/12125267/entry/0" w:history="1">
        <w:r w:rsidRPr="008C6FA8">
          <w:t xml:space="preserve">настоящим </w:t>
        </w:r>
        <w:r w:rsidRPr="008C6FA8">
          <w:rPr>
            <w:iCs/>
          </w:rPr>
          <w:t>Кодексом</w:t>
        </w:r>
      </w:hyperlink>
      <w:r w:rsidRPr="008C6FA8">
        <w:t xml:space="preserve"> или </w:t>
      </w:r>
      <w:r w:rsidRPr="008C6FA8">
        <w:rPr>
          <w:iCs/>
        </w:rPr>
        <w:t>законами</w:t>
      </w:r>
      <w:r w:rsidRPr="008C6FA8"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CB719C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</w:pPr>
      <w:r>
        <w:tab/>
      </w:r>
      <w:r w:rsidRPr="008C6FA8">
        <w:t xml:space="preserve">В силу </w:t>
      </w:r>
      <w:hyperlink r:id="rId5" w:anchor="/document/12145408/entry/36" w:history="1">
        <w:r w:rsidRPr="008C6FA8">
          <w:t>п. 6 ст. 3</w:t>
        </w:r>
      </w:hyperlink>
      <w:r w:rsidRPr="008C6FA8">
        <w:t xml:space="preserve"> Федерального закона N 35-ФЗ от 06.03.2006 «О противодействии терроризму»,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</w:t>
      </w:r>
      <w:r w:rsidRPr="008C6FA8">
        <w:t xml:space="preserve">ей, препятствующее совершению террористического акта. При этом под местом массового пребывания людей </w:t>
      </w:r>
      <w:r w:rsidRPr="008C6FA8">
        <w:t>понимается территория общего пользования поселения или городского округа, либо специально отведенная территория за их пределами, либо место общего пользова</w:t>
      </w:r>
      <w:r w:rsidRPr="008C6FA8">
        <w:t>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CB719C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</w:pPr>
      <w:r>
        <w:tab/>
      </w:r>
      <w:r w:rsidRPr="008C6FA8">
        <w:t>В соответствии со ст. 3.1 вышеуказанного Федерального закона,</w:t>
      </w:r>
      <w:r>
        <w:t xml:space="preserve"> </w:t>
      </w:r>
      <w:r w:rsidRPr="008C6FA8">
        <w:t>юридические лица обеспечивают выполнение требов</w:t>
      </w:r>
      <w:r w:rsidRPr="008C6FA8">
        <w:t>аний к антитеррористической защищенности в отношении объектов, находящихся в их собственности или принадлежащих им на ином законном основании.</w:t>
      </w:r>
    </w:p>
    <w:p w:rsidR="00CB719C" w:rsidRPr="008C6FA8" w:rsidP="00CB719C">
      <w:pPr>
        <w:pStyle w:val="20"/>
        <w:shd w:val="clear" w:color="auto" w:fill="auto"/>
        <w:tabs>
          <w:tab w:val="left" w:pos="1116"/>
        </w:tabs>
        <w:spacing w:before="0" w:after="0" w:line="322" w:lineRule="exact"/>
        <w:rPr>
          <w:lang w:bidi="ru-RU"/>
        </w:rPr>
      </w:pPr>
      <w:r>
        <w:tab/>
      </w:r>
      <w:r w:rsidRPr="008C6FA8">
        <w:t>Согласно пункту 10 Концепции противодействия терроризму в Российской Федерации, утвержденной Указом Президента Р</w:t>
      </w:r>
      <w:r w:rsidRPr="008C6FA8">
        <w:t>оссийской Федерации от 05.10.2009 (далее - Концепция)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Подпунктом «Б» пункта 13 Концепции установлено, ч</w:t>
      </w:r>
      <w:r w:rsidRPr="008C6FA8">
        <w:rPr>
          <w:sz w:val="28"/>
          <w:szCs w:val="28"/>
        </w:rPr>
        <w:t>то предупреждение терроризма осуществляется посредством реализации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</w:t>
      </w:r>
      <w:r w:rsidRPr="008C6FA8">
        <w:rPr>
          <w:sz w:val="28"/>
          <w:szCs w:val="28"/>
        </w:rPr>
        <w:t>бъектов террористических посягательств.</w:t>
      </w:r>
    </w:p>
    <w:p w:rsidR="00CB719C" w:rsidRPr="002D72EF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</w:t>
      </w:r>
      <w:r w:rsidRPr="008C6FA8">
        <w:rPr>
          <w:sz w:val="28"/>
          <w:szCs w:val="28"/>
        </w:rPr>
        <w:t xml:space="preserve">тки и форму паспорта безопасности таких объектов (территорий) в соответствии с пп. 4 ч. 2 ст. 5 Федерального закона от 06.03.2006 № 35-ФЗ «О противодействии терроризму» устанавливает </w:t>
      </w:r>
      <w:r w:rsidRPr="002D72EF">
        <w:rPr>
          <w:sz w:val="28"/>
          <w:szCs w:val="28"/>
        </w:rPr>
        <w:t>Правительство Российской Федерации.</w:t>
      </w:r>
    </w:p>
    <w:p w:rsidR="00CB719C" w:rsidRPr="002D72EF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2D72EF">
        <w:rPr>
          <w:sz w:val="28"/>
          <w:szCs w:val="28"/>
          <w:shd w:val="clear" w:color="auto" w:fill="FFFFFF"/>
        </w:rPr>
        <w:t xml:space="preserve">Согласно пп. «в» п. 48 Постановления </w:t>
      </w:r>
      <w:r w:rsidRPr="002D72EF">
        <w:rPr>
          <w:sz w:val="28"/>
          <w:szCs w:val="28"/>
          <w:shd w:val="clear" w:color="auto" w:fill="FFFFFF"/>
        </w:rPr>
        <w:t>Правительства РФ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</w:t>
      </w:r>
      <w:r w:rsidRPr="002D72EF">
        <w:rPr>
          <w:sz w:val="28"/>
          <w:szCs w:val="28"/>
          <w:shd w:val="clear" w:color="auto" w:fill="FFFFFF"/>
        </w:rPr>
        <w:t>ия Российской Федерации, и формы паспорта безопасности этих объектов (территорий)" (с изменениями и дополнениями)</w:t>
      </w:r>
      <w:r w:rsidRPr="002D72EF">
        <w:rPr>
          <w:sz w:val="28"/>
          <w:szCs w:val="28"/>
        </w:rPr>
        <w:t>, актуализация </w:t>
      </w:r>
      <w:hyperlink r:id="rId6" w:anchor="/document/72585152/entry/2000" w:history="1">
        <w:r w:rsidRPr="002D72EF">
          <w:rPr>
            <w:rStyle w:val="Hyperlink"/>
            <w:color w:val="auto"/>
            <w:sz w:val="28"/>
            <w:szCs w:val="28"/>
            <w:u w:val="none"/>
          </w:rPr>
          <w:t>паспорта</w:t>
        </w:r>
      </w:hyperlink>
      <w:r w:rsidRPr="002D72EF">
        <w:rPr>
          <w:sz w:val="28"/>
          <w:szCs w:val="28"/>
        </w:rPr>
        <w:t xml:space="preserve"> безопасности объекта (территории) </w:t>
      </w:r>
      <w:r w:rsidRPr="002D72EF">
        <w:rPr>
          <w:sz w:val="28"/>
          <w:szCs w:val="28"/>
        </w:rPr>
        <w:t>осуществляется в порядке, предусмотренном для его разработки, не реже одного раза в 5 лет, а также при изменении: мер по инженерно-технической защите объекта (территории).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01.06.2024 в </w:t>
      </w:r>
      <w:r w:rsidR="00121C6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B719C">
        <w:rPr>
          <w:sz w:val="28"/>
          <w:szCs w:val="28"/>
        </w:rPr>
        <w:t>Сочинской А.В.</w:t>
      </w:r>
      <w:r>
        <w:rPr>
          <w:sz w:val="28"/>
          <w:szCs w:val="28"/>
        </w:rPr>
        <w:t xml:space="preserve"> были </w:t>
      </w:r>
      <w:r w:rsidRPr="002D72EF">
        <w:rPr>
          <w:sz w:val="28"/>
          <w:szCs w:val="28"/>
        </w:rPr>
        <w:t>изменены меры по инженерн</w:t>
      </w:r>
      <w:r w:rsidRPr="002D72EF">
        <w:rPr>
          <w:sz w:val="28"/>
          <w:szCs w:val="28"/>
        </w:rPr>
        <w:t xml:space="preserve">о-технической защите, а именно установлена СКУД (видеодомофон на входной калитке в учреждение), что являлось основание для актуализации паспорта безопасности объекта. Однако, паспорт безопасности объекта после изменения не был актуализирован. </w:t>
      </w:r>
    </w:p>
    <w:p w:rsidR="00CB719C" w:rsidRPr="002D72EF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D72EF" w:rsidR="00AE26DE">
        <w:rPr>
          <w:sz w:val="28"/>
          <w:szCs w:val="28"/>
        </w:rPr>
        <w:t xml:space="preserve"> установлена 4 категория опасности.</w:t>
      </w:r>
    </w:p>
    <w:p w:rsidR="00CB719C" w:rsidRPr="002D72EF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  <w:shd w:val="clear" w:color="auto" w:fill="FFFFFF"/>
        </w:rPr>
      </w:pPr>
      <w:r w:rsidRPr="002D72EF">
        <w:rPr>
          <w:sz w:val="28"/>
          <w:szCs w:val="28"/>
          <w:shd w:val="clear" w:color="auto" w:fill="FFFFFF"/>
        </w:rPr>
        <w:t xml:space="preserve">Согласно пп. «д» п. 24, 31 Постановления Правительства РФ от 2 августа 2019 г. N 1006 "Об утверждении требований к антитеррористической </w:t>
      </w:r>
      <w:r w:rsidRPr="002D72EF">
        <w:rPr>
          <w:sz w:val="28"/>
          <w:szCs w:val="28"/>
          <w:shd w:val="clear" w:color="auto" w:fill="FFFFFF"/>
        </w:rPr>
        <w:t>защищенности объектов (территорий) Министерства просвещения Российской Фе</w:t>
      </w:r>
      <w:r w:rsidRPr="002D72EF">
        <w:rPr>
          <w:sz w:val="28"/>
          <w:szCs w:val="28"/>
          <w:shd w:val="clear" w:color="auto" w:fill="FFFFFF"/>
        </w:rPr>
        <w:t>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  <w:r w:rsidRPr="002D72EF">
        <w:rPr>
          <w:sz w:val="28"/>
          <w:szCs w:val="28"/>
        </w:rPr>
        <w:t>, в</w:t>
      </w:r>
      <w:r w:rsidRPr="002D72EF">
        <w:rPr>
          <w:sz w:val="28"/>
          <w:szCs w:val="28"/>
          <w:shd w:val="clear" w:color="auto" w:fill="FFFFFF"/>
        </w:rPr>
        <w:t xml:space="preserve"> целях обеспечения антитеррористической защищенности объектов (территорий), отнесен</w:t>
      </w:r>
      <w:r w:rsidRPr="002D72EF">
        <w:rPr>
          <w:sz w:val="28"/>
          <w:szCs w:val="28"/>
          <w:shd w:val="clear" w:color="auto" w:fill="FFFFFF"/>
        </w:rPr>
        <w:t>ных к четвертой категории опасности, осуществляются следующие мероприятия: 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</w:t>
      </w:r>
      <w:r w:rsidRPr="002D72EF">
        <w:rPr>
          <w:sz w:val="28"/>
          <w:szCs w:val="28"/>
          <w:shd w:val="clear" w:color="auto" w:fill="FFFFFF"/>
        </w:rPr>
        <w:t xml:space="preserve">ходящихся на объекте (территории), о потенциальной угрозе возникновения или о возникновении чрезвычайной ситуации. 31. Система оповещения и управления эвакуацией людей на объекте (территории) должна обеспечивать оперативное информирование лиц, находящихся </w:t>
      </w:r>
      <w:r w:rsidRPr="002D72EF">
        <w:rPr>
          <w:sz w:val="28"/>
          <w:szCs w:val="28"/>
          <w:shd w:val="clear" w:color="auto" w:fill="FFFFFF"/>
        </w:rPr>
        <w:t>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CB719C" w:rsidRPr="002D72EF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*</w:t>
      </w:r>
      <w:r w:rsidRPr="002D72EF" w:rsidR="00AE26DE">
        <w:rPr>
          <w:sz w:val="28"/>
          <w:szCs w:val="28"/>
        </w:rPr>
        <w:t xml:space="preserve"> вышеуказанной системой оповещения не оборудована.</w:t>
      </w:r>
      <w:r w:rsidR="00AE26DE">
        <w:rPr>
          <w:sz w:val="28"/>
          <w:szCs w:val="28"/>
        </w:rPr>
        <w:t xml:space="preserve"> 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8C6FA8">
        <w:rPr>
          <w:sz w:val="28"/>
          <w:szCs w:val="28"/>
        </w:rPr>
        <w:t xml:space="preserve"> действиях </w:t>
      </w:r>
      <w:r>
        <w:rPr>
          <w:sz w:val="28"/>
          <w:szCs w:val="28"/>
        </w:rPr>
        <w:t>должностного лица Сочинс</w:t>
      </w:r>
      <w:r>
        <w:rPr>
          <w:sz w:val="28"/>
          <w:szCs w:val="28"/>
        </w:rPr>
        <w:t>к</w:t>
      </w:r>
      <w:r w:rsidRPr="006C21F2">
        <w:rPr>
          <w:sz w:val="28"/>
          <w:szCs w:val="28"/>
        </w:rPr>
        <w:t xml:space="preserve">ой </w:t>
      </w:r>
      <w:r>
        <w:rPr>
          <w:sz w:val="28"/>
          <w:szCs w:val="28"/>
        </w:rPr>
        <w:t>А.В</w:t>
      </w:r>
      <w:r w:rsidRPr="006C21F2">
        <w:rPr>
          <w:sz w:val="28"/>
          <w:szCs w:val="28"/>
        </w:rPr>
        <w:t>.</w:t>
      </w:r>
      <w:r w:rsidRPr="008C6FA8">
        <w:rPr>
          <w:sz w:val="28"/>
          <w:szCs w:val="28"/>
        </w:rPr>
        <w:t xml:space="preserve"> содержится состав административного правонарушения, предусмотренного ч. 1 ст. 20.35 КоАП РФ - нарушение 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Обст</w:t>
      </w:r>
      <w:r w:rsidRPr="008C6FA8">
        <w:rPr>
          <w:sz w:val="28"/>
          <w:szCs w:val="28"/>
        </w:rPr>
        <w:t xml:space="preserve">оятельств, исключающих производство по делу об административном правонарушении, предусмотренных </w:t>
      </w:r>
      <w:hyperlink r:id="rId5" w:anchor="/document/12125267/entry/245" w:history="1">
        <w:r w:rsidRPr="008C6FA8">
          <w:rPr>
            <w:sz w:val="28"/>
            <w:szCs w:val="28"/>
          </w:rPr>
          <w:t>ст. 24.5</w:t>
        </w:r>
      </w:hyperlink>
      <w:r w:rsidRPr="008C6FA8">
        <w:rPr>
          <w:sz w:val="28"/>
          <w:szCs w:val="28"/>
        </w:rPr>
        <w:t xml:space="preserve"> КоАП РФ не имеется, срок давности привлечения к административной ответственнос</w:t>
      </w:r>
      <w:r w:rsidRPr="008C6FA8">
        <w:rPr>
          <w:sz w:val="28"/>
          <w:szCs w:val="28"/>
        </w:rPr>
        <w:t xml:space="preserve">ти, установленный </w:t>
      </w:r>
      <w:hyperlink r:id="rId5" w:anchor="/document/12125267/entry/4501" w:history="1">
        <w:r w:rsidRPr="008C6FA8">
          <w:rPr>
            <w:sz w:val="28"/>
            <w:szCs w:val="28"/>
          </w:rPr>
          <w:t>ч. 1 ст. 4.5</w:t>
        </w:r>
      </w:hyperlink>
      <w:r w:rsidRPr="008C6FA8">
        <w:rPr>
          <w:sz w:val="28"/>
          <w:szCs w:val="28"/>
        </w:rPr>
        <w:t xml:space="preserve"> КоАП РФ, не пропущен.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Обстоятельств, отягчающих административную</w:t>
      </w:r>
      <w:r w:rsidRPr="008C6FA8">
        <w:rPr>
          <w:sz w:val="28"/>
          <w:szCs w:val="28"/>
        </w:rPr>
        <w:t xml:space="preserve"> ответственность, не имеется.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</w:t>
      </w:r>
      <w:r w:rsidRPr="008C6FA8">
        <w:rPr>
          <w:sz w:val="28"/>
          <w:szCs w:val="28"/>
        </w:rPr>
        <w:t>арушений, как самим правонарушителем, так и другими лицами.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Оснований для признания правонарушения малозначительным не имеется.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При назначении административного наказания мировой судья, руководствуясь требованиями ч.2 ст.4.1 КоАП РФ, учитывает характер сов</w:t>
      </w:r>
      <w:r w:rsidRPr="008C6FA8">
        <w:rPr>
          <w:sz w:val="28"/>
          <w:szCs w:val="28"/>
        </w:rPr>
        <w:t xml:space="preserve">ершенного административного правонарушения, личность виновного, его имущественное положение, смягчающие ответственность обстоятельства, и считает возможным назначить </w:t>
      </w:r>
      <w:r w:rsidRPr="00CB719C">
        <w:rPr>
          <w:sz w:val="28"/>
          <w:szCs w:val="28"/>
        </w:rPr>
        <w:t>Сочинской А.В.</w:t>
      </w:r>
      <w:r w:rsidRPr="008C6FA8">
        <w:rPr>
          <w:sz w:val="28"/>
          <w:szCs w:val="28"/>
        </w:rPr>
        <w:t xml:space="preserve"> наказание в виде административного штрафа.</w:t>
      </w:r>
    </w:p>
    <w:p w:rsidR="00CC0F10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8C6FA8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C0F10" w:rsidRPr="00CC0F10" w:rsidP="00CC0F10">
      <w:pPr>
        <w:widowControl w:val="0"/>
        <w:suppressAutoHyphens/>
        <w:autoSpaceDE w:val="0"/>
        <w:ind w:left="-567" w:firstLine="567"/>
        <w:jc w:val="both"/>
        <w:rPr>
          <w:sz w:val="16"/>
          <w:szCs w:val="16"/>
        </w:rPr>
      </w:pPr>
    </w:p>
    <w:p w:rsidR="00CC0F10" w:rsidP="00CC0F10">
      <w:pPr>
        <w:widowControl w:val="0"/>
        <w:suppressAutoHyphens/>
        <w:autoSpaceDE w:val="0"/>
        <w:ind w:left="-567" w:firstLine="567"/>
        <w:jc w:val="center"/>
        <w:rPr>
          <w:bCs/>
          <w:color w:val="000000"/>
          <w:sz w:val="28"/>
          <w:szCs w:val="28"/>
        </w:rPr>
      </w:pPr>
      <w:r w:rsidRPr="00801C59">
        <w:rPr>
          <w:bCs/>
          <w:color w:val="000000"/>
          <w:sz w:val="28"/>
          <w:szCs w:val="28"/>
        </w:rPr>
        <w:t>П О С Т А Н О В И Л:</w:t>
      </w:r>
    </w:p>
    <w:p w:rsidR="00CB719C" w:rsidRPr="00CB719C" w:rsidP="00CC0F10">
      <w:pPr>
        <w:widowControl w:val="0"/>
        <w:suppressAutoHyphens/>
        <w:autoSpaceDE w:val="0"/>
        <w:ind w:left="-567" w:firstLine="567"/>
        <w:jc w:val="center"/>
        <w:rPr>
          <w:bCs/>
          <w:color w:val="000000"/>
          <w:sz w:val="16"/>
          <w:szCs w:val="16"/>
        </w:rPr>
      </w:pP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130F65">
        <w:rPr>
          <w:sz w:val="28"/>
          <w:szCs w:val="28"/>
        </w:rPr>
        <w:t xml:space="preserve">признать </w:t>
      </w:r>
      <w:r w:rsidR="00121C61">
        <w:rPr>
          <w:sz w:val="28"/>
          <w:szCs w:val="28"/>
        </w:rPr>
        <w:t>должностное лицо *</w:t>
      </w:r>
      <w:r w:rsidRPr="00130F65">
        <w:rPr>
          <w:sz w:val="28"/>
          <w:szCs w:val="28"/>
        </w:rPr>
        <w:t xml:space="preserve"> </w:t>
      </w:r>
      <w:r w:rsidRPr="00474B14" w:rsidR="00474B14">
        <w:rPr>
          <w:sz w:val="28"/>
          <w:szCs w:val="28"/>
        </w:rPr>
        <w:t>Сочинск</w:t>
      </w:r>
      <w:r>
        <w:rPr>
          <w:sz w:val="28"/>
          <w:szCs w:val="28"/>
        </w:rPr>
        <w:t>у</w:t>
      </w:r>
      <w:r w:rsidR="00474B14">
        <w:rPr>
          <w:sz w:val="28"/>
          <w:szCs w:val="28"/>
        </w:rPr>
        <w:t>ю</w:t>
      </w:r>
      <w:r w:rsidRPr="00474B14" w:rsidR="00474B14">
        <w:rPr>
          <w:sz w:val="28"/>
          <w:szCs w:val="28"/>
        </w:rPr>
        <w:t xml:space="preserve"> Алён</w:t>
      </w:r>
      <w:r w:rsidR="00474B14">
        <w:rPr>
          <w:sz w:val="28"/>
          <w:szCs w:val="28"/>
        </w:rPr>
        <w:t>у</w:t>
      </w:r>
      <w:r w:rsidRPr="00474B14" w:rsidR="00474B14">
        <w:rPr>
          <w:sz w:val="28"/>
          <w:szCs w:val="28"/>
        </w:rPr>
        <w:t xml:space="preserve"> Витальевн</w:t>
      </w:r>
      <w:r w:rsidR="00474B14">
        <w:rPr>
          <w:sz w:val="28"/>
          <w:szCs w:val="28"/>
        </w:rPr>
        <w:t>у</w:t>
      </w:r>
      <w:r w:rsidRPr="00474B14" w:rsidR="00474B14">
        <w:rPr>
          <w:sz w:val="28"/>
          <w:szCs w:val="28"/>
        </w:rPr>
        <w:t xml:space="preserve"> </w:t>
      </w:r>
      <w:r w:rsidRPr="00130F65">
        <w:rPr>
          <w:sz w:val="28"/>
          <w:szCs w:val="28"/>
        </w:rPr>
        <w:t xml:space="preserve">виновной в совершении административного правонарушения, предусмотренного ч. 1 ст. 20.35 Кодекса Российской Федерации об административных правонарушениях и назначить ей наказание в виде административного штрафа в размере </w:t>
      </w:r>
      <w:r>
        <w:rPr>
          <w:sz w:val="28"/>
          <w:szCs w:val="28"/>
        </w:rPr>
        <w:t>30 000 (тридцать тысяч) рублей.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130F65">
        <w:rPr>
          <w:sz w:val="28"/>
          <w:szCs w:val="28"/>
        </w:rPr>
        <w:t>Полу</w:t>
      </w:r>
      <w:r w:rsidRPr="00130F65">
        <w:rPr>
          <w:sz w:val="28"/>
          <w:szCs w:val="28"/>
        </w:rPr>
        <w:t>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130F65">
        <w:rPr>
          <w:sz w:val="28"/>
          <w:szCs w:val="28"/>
          <w:lang w:val="en-US"/>
        </w:rPr>
        <w:t>D</w:t>
      </w:r>
      <w:r w:rsidRPr="00130F65">
        <w:rPr>
          <w:sz w:val="28"/>
          <w:szCs w:val="28"/>
        </w:rPr>
        <w:t xml:space="preserve">08080) КПП 860101001 ИНН 8601073664 ОКТМО 71874000 р/с 03100643000000018700 в </w:t>
      </w:r>
      <w:r w:rsidRPr="00130F65">
        <w:rPr>
          <w:rFonts w:eastAsia="Calibri"/>
          <w:sz w:val="28"/>
          <w:szCs w:val="28"/>
          <w:lang w:eastAsia="en-US"/>
        </w:rPr>
        <w:t>ОКЦ № 8 УГУ Банка Росс</w:t>
      </w:r>
      <w:r w:rsidRPr="00130F65">
        <w:rPr>
          <w:rFonts w:eastAsia="Calibri"/>
          <w:sz w:val="28"/>
          <w:szCs w:val="28"/>
          <w:lang w:eastAsia="en-US"/>
        </w:rPr>
        <w:t>ии//УФК по Ханты-Мансийскому автономному округу – Югре г. Ханты-Мансийск</w:t>
      </w:r>
      <w:r w:rsidRPr="00130F65">
        <w:rPr>
          <w:sz w:val="28"/>
          <w:szCs w:val="28"/>
        </w:rPr>
        <w:t xml:space="preserve"> БИК 007162163 к/с 40102810245370000007 КБК </w:t>
      </w:r>
      <w:r w:rsidRPr="00130F65">
        <w:rPr>
          <w:sz w:val="28"/>
          <w:szCs w:val="28"/>
          <w:lang w:eastAsia="en-US"/>
        </w:rPr>
        <w:t xml:space="preserve">72011601203019000140 </w:t>
      </w:r>
      <w:r w:rsidRPr="00130F65">
        <w:rPr>
          <w:sz w:val="28"/>
          <w:szCs w:val="28"/>
        </w:rPr>
        <w:t>УИН</w:t>
      </w:r>
      <w:r w:rsidRPr="00130F65">
        <w:rPr>
          <w:color w:val="C00000"/>
          <w:sz w:val="28"/>
          <w:szCs w:val="28"/>
        </w:rPr>
        <w:t xml:space="preserve"> </w:t>
      </w:r>
      <w:r w:rsidRPr="00421E70" w:rsidR="00421E70">
        <w:rPr>
          <w:sz w:val="28"/>
          <w:szCs w:val="28"/>
          <w:lang w:eastAsia="en-US"/>
        </w:rPr>
        <w:t>0412365400065002822620129</w:t>
      </w:r>
      <w:r>
        <w:rPr>
          <w:sz w:val="28"/>
          <w:szCs w:val="28"/>
        </w:rPr>
        <w:t xml:space="preserve">. 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130F65">
        <w:rPr>
          <w:sz w:val="28"/>
          <w:szCs w:val="28"/>
        </w:rPr>
        <w:t xml:space="preserve">В соответствии со ст. 32.2 КоАП РФ административный штраф должен быть уплачен лицом, </w:t>
      </w:r>
      <w:r w:rsidRPr="00130F65">
        <w:rPr>
          <w:sz w:val="28"/>
          <w:szCs w:val="28"/>
        </w:rPr>
        <w:t>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</w:t>
      </w:r>
      <w:r>
        <w:rPr>
          <w:sz w:val="28"/>
          <w:szCs w:val="28"/>
        </w:rPr>
        <w:t>инис</w:t>
      </w:r>
      <w:r>
        <w:rPr>
          <w:sz w:val="28"/>
          <w:szCs w:val="28"/>
        </w:rPr>
        <w:t xml:space="preserve">тративных правонарушениях. </w:t>
      </w:r>
    </w:p>
    <w:p w:rsidR="00CB719C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130F65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</w:t>
      </w:r>
      <w:r>
        <w:rPr>
          <w:sz w:val="28"/>
          <w:szCs w:val="28"/>
        </w:rPr>
        <w:t>министративных правонарушени</w:t>
      </w:r>
      <w:r>
        <w:rPr>
          <w:sz w:val="28"/>
          <w:szCs w:val="28"/>
        </w:rPr>
        <w:t>ях.</w:t>
      </w:r>
    </w:p>
    <w:p w:rsidR="00CC0F10" w:rsidRPr="00130F65" w:rsidP="00CB719C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 w:rsidRPr="00130F65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F43E3" w:rsidP="007F43E3">
      <w:pPr>
        <w:jc w:val="both"/>
        <w:rPr>
          <w:b/>
          <w:color w:val="000000"/>
          <w:sz w:val="28"/>
          <w:szCs w:val="28"/>
        </w:rPr>
      </w:pPr>
    </w:p>
    <w:p w:rsidR="00CC0F10" w:rsidRPr="00801C59" w:rsidP="007F43E3">
      <w:pPr>
        <w:jc w:val="both"/>
        <w:rPr>
          <w:b/>
          <w:color w:val="000000"/>
          <w:sz w:val="28"/>
          <w:szCs w:val="28"/>
        </w:rPr>
      </w:pPr>
    </w:p>
    <w:p w:rsidR="00801C59" w:rsidRPr="00801C59" w:rsidP="00121C61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 w:rsidRPr="00801C59">
        <w:rPr>
          <w:sz w:val="28"/>
          <w:szCs w:val="28"/>
        </w:rPr>
        <w:t xml:space="preserve">                     </w:t>
      </w:r>
    </w:p>
    <w:p w:rsidR="00801C59" w:rsidP="00801C59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 w:rsidRPr="00801C59">
        <w:rPr>
          <w:sz w:val="28"/>
          <w:szCs w:val="28"/>
        </w:rPr>
        <w:t xml:space="preserve"> </w:t>
      </w:r>
      <w:r w:rsidRPr="00801C59">
        <w:rPr>
          <w:sz w:val="28"/>
          <w:szCs w:val="28"/>
        </w:rPr>
        <w:t xml:space="preserve">                            Мировой судья                                 </w:t>
      </w:r>
      <w:r w:rsidRPr="00801C59">
        <w:rPr>
          <w:sz w:val="28"/>
          <w:szCs w:val="28"/>
        </w:rPr>
        <w:tab/>
      </w:r>
      <w:r w:rsidR="008C6FA8">
        <w:rPr>
          <w:sz w:val="28"/>
          <w:szCs w:val="28"/>
        </w:rPr>
        <w:t>Д.Р. Сабитова</w:t>
      </w:r>
      <w:r w:rsidRPr="00801C59">
        <w:rPr>
          <w:sz w:val="28"/>
          <w:szCs w:val="28"/>
        </w:rPr>
        <w:t xml:space="preserve"> </w:t>
      </w:r>
    </w:p>
    <w:p w:rsidR="008B37C3" w:rsidP="00801C59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</w:p>
    <w:p w:rsidR="00CC0F10" w:rsidP="00801C59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</w:p>
    <w:sectPr w:rsidSect="006C21F2">
      <w:footerReference w:type="default" r:id="rId7"/>
      <w:footerReference w:type="first" r:id="rId8"/>
      <w:pgSz w:w="11907" w:h="16839" w:code="9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7E8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21C61">
      <w:rPr>
        <w:noProof/>
      </w:rPr>
      <w:t>9</w:t>
    </w:r>
    <w:r>
      <w:fldChar w:fldCharType="end"/>
    </w:r>
  </w:p>
  <w:p w:rsidR="00987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7E8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87E8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1627F47"/>
    <w:multiLevelType w:val="multilevel"/>
    <w:tmpl w:val="3DCC3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6CB03B0"/>
    <w:multiLevelType w:val="multilevel"/>
    <w:tmpl w:val="5C1E438C"/>
    <w:lvl w:ilvl="0">
      <w:start w:val="2018"/>
      <w:numFmt w:val="decimal"/>
      <w:lvlText w:val="03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9793CC1"/>
    <w:multiLevelType w:val="multilevel"/>
    <w:tmpl w:val="06CC4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A926557"/>
    <w:multiLevelType w:val="multilevel"/>
    <w:tmpl w:val="04E63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771BA0"/>
    <w:multiLevelType w:val="multilevel"/>
    <w:tmpl w:val="E3DC2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2527990"/>
    <w:multiLevelType w:val="multilevel"/>
    <w:tmpl w:val="B4E2E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D311F8F"/>
    <w:multiLevelType w:val="multilevel"/>
    <w:tmpl w:val="E8964EC8"/>
    <w:lvl w:ilvl="0">
      <w:start w:val="2017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45"/>
    <w:rsid w:val="00023830"/>
    <w:rsid w:val="000352D8"/>
    <w:rsid w:val="00043433"/>
    <w:rsid w:val="00061B53"/>
    <w:rsid w:val="000720E9"/>
    <w:rsid w:val="00086BFC"/>
    <w:rsid w:val="000C16AD"/>
    <w:rsid w:val="000C49D3"/>
    <w:rsid w:val="000C5245"/>
    <w:rsid w:val="000E7205"/>
    <w:rsid w:val="000F03EC"/>
    <w:rsid w:val="0010764C"/>
    <w:rsid w:val="00121C61"/>
    <w:rsid w:val="00130F65"/>
    <w:rsid w:val="00185123"/>
    <w:rsid w:val="00187416"/>
    <w:rsid w:val="002A47AC"/>
    <w:rsid w:val="002B0E26"/>
    <w:rsid w:val="002B5275"/>
    <w:rsid w:val="002C304F"/>
    <w:rsid w:val="002C31E3"/>
    <w:rsid w:val="002D61EC"/>
    <w:rsid w:val="002D72EF"/>
    <w:rsid w:val="0030734E"/>
    <w:rsid w:val="00345C3B"/>
    <w:rsid w:val="00364820"/>
    <w:rsid w:val="00381584"/>
    <w:rsid w:val="00391466"/>
    <w:rsid w:val="003B2183"/>
    <w:rsid w:val="003F2A79"/>
    <w:rsid w:val="00406DEB"/>
    <w:rsid w:val="00417896"/>
    <w:rsid w:val="00421E70"/>
    <w:rsid w:val="00425143"/>
    <w:rsid w:val="00426C6B"/>
    <w:rsid w:val="00474B14"/>
    <w:rsid w:val="00481223"/>
    <w:rsid w:val="00503258"/>
    <w:rsid w:val="0050603B"/>
    <w:rsid w:val="00551038"/>
    <w:rsid w:val="00551922"/>
    <w:rsid w:val="0056113E"/>
    <w:rsid w:val="00584D58"/>
    <w:rsid w:val="005A22C9"/>
    <w:rsid w:val="005A332F"/>
    <w:rsid w:val="005D3685"/>
    <w:rsid w:val="005D3FCC"/>
    <w:rsid w:val="006227C9"/>
    <w:rsid w:val="006232AE"/>
    <w:rsid w:val="006272CE"/>
    <w:rsid w:val="00636962"/>
    <w:rsid w:val="00653B29"/>
    <w:rsid w:val="00694811"/>
    <w:rsid w:val="006C1171"/>
    <w:rsid w:val="006C21F2"/>
    <w:rsid w:val="006F45BD"/>
    <w:rsid w:val="006F59B5"/>
    <w:rsid w:val="00724F25"/>
    <w:rsid w:val="00731618"/>
    <w:rsid w:val="00737243"/>
    <w:rsid w:val="00762A46"/>
    <w:rsid w:val="0077196C"/>
    <w:rsid w:val="0077380C"/>
    <w:rsid w:val="00780701"/>
    <w:rsid w:val="007D2331"/>
    <w:rsid w:val="007E2ABF"/>
    <w:rsid w:val="007F43E3"/>
    <w:rsid w:val="007F5E4A"/>
    <w:rsid w:val="00801C59"/>
    <w:rsid w:val="00832D80"/>
    <w:rsid w:val="00851377"/>
    <w:rsid w:val="00881322"/>
    <w:rsid w:val="008929BC"/>
    <w:rsid w:val="008A4C3C"/>
    <w:rsid w:val="008A789E"/>
    <w:rsid w:val="008B37C3"/>
    <w:rsid w:val="008B61F0"/>
    <w:rsid w:val="008C65AB"/>
    <w:rsid w:val="008C6FA8"/>
    <w:rsid w:val="00912B82"/>
    <w:rsid w:val="009151DC"/>
    <w:rsid w:val="00935A23"/>
    <w:rsid w:val="00940E8D"/>
    <w:rsid w:val="00946D4A"/>
    <w:rsid w:val="00981C9E"/>
    <w:rsid w:val="00987E81"/>
    <w:rsid w:val="009A1212"/>
    <w:rsid w:val="009E50FB"/>
    <w:rsid w:val="00A67BC4"/>
    <w:rsid w:val="00AC0F16"/>
    <w:rsid w:val="00AE0B8B"/>
    <w:rsid w:val="00AE26DE"/>
    <w:rsid w:val="00B04142"/>
    <w:rsid w:val="00B7487A"/>
    <w:rsid w:val="00BB0891"/>
    <w:rsid w:val="00BC72A2"/>
    <w:rsid w:val="00BE427C"/>
    <w:rsid w:val="00C05A4E"/>
    <w:rsid w:val="00C635CC"/>
    <w:rsid w:val="00C815AC"/>
    <w:rsid w:val="00C92453"/>
    <w:rsid w:val="00CB719C"/>
    <w:rsid w:val="00CC0F10"/>
    <w:rsid w:val="00D07EFD"/>
    <w:rsid w:val="00D35D91"/>
    <w:rsid w:val="00D472F9"/>
    <w:rsid w:val="00DD427F"/>
    <w:rsid w:val="00E1763E"/>
    <w:rsid w:val="00E21483"/>
    <w:rsid w:val="00E44E00"/>
    <w:rsid w:val="00E46341"/>
    <w:rsid w:val="00E62191"/>
    <w:rsid w:val="00E85A03"/>
    <w:rsid w:val="00ED443F"/>
    <w:rsid w:val="00F00EF9"/>
    <w:rsid w:val="00F039E8"/>
    <w:rsid w:val="00F40408"/>
    <w:rsid w:val="00F508C2"/>
    <w:rsid w:val="00F60336"/>
    <w:rsid w:val="00F86017"/>
    <w:rsid w:val="00F911B9"/>
    <w:rsid w:val="00F97969"/>
    <w:rsid w:val="00FD40A2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973D45-6AA7-40B4-B748-64F3390C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6rplc-58">
    <w:name w:val="cat-UserDefined grp-46 rplc-58"/>
    <w:basedOn w:val="DefaultParagraphFont"/>
  </w:style>
  <w:style w:type="character" w:customStyle="1" w:styleId="2">
    <w:name w:val="Основной текст (2)_"/>
    <w:link w:val="20"/>
    <w:rsid w:val="00912B8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12B82"/>
    <w:pPr>
      <w:widowControl w:val="0"/>
      <w:shd w:val="clear" w:color="auto" w:fill="FFFFFF"/>
      <w:spacing w:before="60" w:after="300" w:line="0" w:lineRule="atLeas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912B82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912B82"/>
    <w:pPr>
      <w:widowControl w:val="0"/>
      <w:shd w:val="clear" w:color="auto" w:fill="FFFFFF"/>
      <w:spacing w:line="331" w:lineRule="exact"/>
      <w:jc w:val="both"/>
      <w:outlineLvl w:val="0"/>
    </w:pPr>
    <w:rPr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F43E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7F43E3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F43E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F43E3"/>
    <w:rPr>
      <w:sz w:val="24"/>
      <w:szCs w:val="24"/>
    </w:rPr>
  </w:style>
  <w:style w:type="paragraph" w:styleId="BodyTextIndent">
    <w:name w:val="Body Text Indent"/>
    <w:basedOn w:val="Normal"/>
    <w:link w:val="a1"/>
    <w:rsid w:val="007F43E3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rsid w:val="007F43E3"/>
    <w:rPr>
      <w:sz w:val="24"/>
      <w:szCs w:val="24"/>
    </w:rPr>
  </w:style>
  <w:style w:type="character" w:styleId="Hyperlink">
    <w:name w:val="Hyperlink"/>
    <w:uiPriority w:val="99"/>
    <w:semiHidden/>
    <w:unhideWhenUsed/>
    <w:rsid w:val="007F43E3"/>
    <w:rPr>
      <w:color w:val="0000FF"/>
      <w:u w:val="single"/>
    </w:rPr>
  </w:style>
  <w:style w:type="paragraph" w:styleId="Title">
    <w:name w:val="Title"/>
    <w:basedOn w:val="Normal"/>
    <w:link w:val="a2"/>
    <w:qFormat/>
    <w:rsid w:val="00940E8D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2">
    <w:name w:val="Название Знак"/>
    <w:link w:val="Title"/>
    <w:rsid w:val="00940E8D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3">
    <w:name w:val="Гипертекстовая ссылка"/>
    <w:uiPriority w:val="99"/>
    <w:rsid w:val="00780701"/>
    <w:rPr>
      <w:color w:val="106BBE"/>
    </w:rPr>
  </w:style>
  <w:style w:type="paragraph" w:styleId="BalloonText">
    <w:name w:val="Balloon Text"/>
    <w:basedOn w:val="Normal"/>
    <w:link w:val="a4"/>
    <w:uiPriority w:val="99"/>
    <w:semiHidden/>
    <w:unhideWhenUsed/>
    <w:rsid w:val="006272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BalloonText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rsid w:val="007E2ABF"/>
    <w:rPr>
      <w:i/>
      <w:i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7E2ABF"/>
    <w:pPr>
      <w:widowControl w:val="0"/>
      <w:shd w:val="clear" w:color="auto" w:fill="FFFFFF"/>
      <w:spacing w:before="120" w:line="317" w:lineRule="exact"/>
    </w:pPr>
    <w:rPr>
      <w:i/>
      <w:iCs/>
      <w:sz w:val="20"/>
      <w:szCs w:val="20"/>
    </w:rPr>
  </w:style>
  <w:style w:type="character" w:customStyle="1" w:styleId="213pt">
    <w:name w:val="Основной текст (2) + 13 pt"/>
    <w:rsid w:val="00425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) + Масштаб 40%"/>
    <w:rsid w:val="00425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">
    <w:name w:val="Body Text"/>
    <w:basedOn w:val="Normal"/>
    <w:link w:val="a5"/>
    <w:uiPriority w:val="99"/>
    <w:semiHidden/>
    <w:unhideWhenUsed/>
    <w:rsid w:val="008C6FA8"/>
    <w:pPr>
      <w:spacing w:after="120"/>
    </w:pPr>
  </w:style>
  <w:style w:type="character" w:customStyle="1" w:styleId="a5">
    <w:name w:val="Основной текст Знак"/>
    <w:link w:val="BodyText"/>
    <w:uiPriority w:val="99"/>
    <w:semiHidden/>
    <w:rsid w:val="008C6FA8"/>
    <w:rPr>
      <w:sz w:val="24"/>
      <w:szCs w:val="24"/>
    </w:rPr>
  </w:style>
  <w:style w:type="paragraph" w:styleId="NoSpacing">
    <w:name w:val="No Spacing"/>
    <w:uiPriority w:val="1"/>
    <w:qFormat/>
    <w:rsid w:val="00CC0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6F6A-2885-4875-81A5-A8F81051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